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43" w:rsidRPr="00C54003" w:rsidRDefault="00BB7943" w:rsidP="007550FE">
      <w:pPr>
        <w:pStyle w:val="a4"/>
        <w:rPr>
          <w:rFonts w:eastAsia="Times New Roman"/>
          <w:smallCaps/>
          <w:lang w:eastAsia="ru-RU"/>
        </w:rPr>
      </w:pPr>
      <w:r w:rsidRPr="00245C46">
        <w:rPr>
          <w:lang w:val="kk-KZ"/>
        </w:rPr>
        <w:t xml:space="preserve">Технологическая карта (план) урока </w:t>
      </w:r>
      <w:r w:rsidR="00BA25D2" w:rsidRPr="00245C46">
        <w:rPr>
          <w:rFonts w:eastAsia="Times New Roman"/>
          <w:lang w:eastAsia="ru-RU"/>
        </w:rPr>
        <w:t xml:space="preserve">№ </w:t>
      </w:r>
      <w:r w:rsidR="00196AE2">
        <w:rPr>
          <w:rFonts w:eastAsia="Times New Roman"/>
          <w:lang w:eastAsia="ru-RU"/>
        </w:rPr>
        <w:t>5</w:t>
      </w:r>
    </w:p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3"/>
        <w:gridCol w:w="1325"/>
      </w:tblGrid>
      <w:tr w:rsidR="00BB7943" w:rsidRPr="00245C46" w:rsidTr="00FC1896">
        <w:tc>
          <w:tcPr>
            <w:tcW w:w="166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Число</w:t>
            </w:r>
          </w:p>
        </w:tc>
      </w:tr>
      <w:tr w:rsidR="00BB7943" w:rsidRPr="00245C46" w:rsidTr="00FC1896">
        <w:tc>
          <w:tcPr>
            <w:tcW w:w="1663" w:type="dxa"/>
          </w:tcPr>
          <w:p w:rsidR="00BB7943" w:rsidRPr="00245C46" w:rsidRDefault="006F2F70" w:rsidP="007550FE">
            <w:pPr>
              <w:pStyle w:val="a4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val="kk-KZ" w:eastAsia="ru-RU"/>
              </w:rPr>
              <w:t>2</w:t>
            </w:r>
            <w:r w:rsidR="001915A7" w:rsidRPr="00245C46">
              <w:rPr>
                <w:rFonts w:eastAsia="Times New Roman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lang w:val="kk-KZ"/>
        </w:rPr>
        <w:t>Предмет</w:t>
      </w:r>
      <w:r w:rsidRPr="00245C46">
        <w:rPr>
          <w:rFonts w:eastAsia="Times New Roman"/>
          <w:lang w:eastAsia="ru-RU"/>
        </w:rPr>
        <w:t>:</w:t>
      </w:r>
      <w:r w:rsidRPr="00245C46">
        <w:rPr>
          <w:rFonts w:eastAsia="Times New Roman"/>
          <w:lang w:val="kk-KZ" w:eastAsia="ru-RU"/>
        </w:rPr>
        <w:t xml:space="preserve"> </w:t>
      </w:r>
      <w:r w:rsidR="00182232" w:rsidRPr="00245C46">
        <w:rPr>
          <w:rFonts w:eastAsia="Times New Roman"/>
          <w:lang w:val="kk-KZ" w:eastAsia="ru-RU"/>
        </w:rPr>
        <w:t>Теория и методика преподавания информатики</w:t>
      </w:r>
    </w:p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196AE2" w:rsidRDefault="00BB7943" w:rsidP="007550FE">
      <w:pPr>
        <w:pStyle w:val="a4"/>
        <w:rPr>
          <w:color w:val="000000"/>
          <w:spacing w:val="-10"/>
          <w:sz w:val="24"/>
          <w:szCs w:val="24"/>
        </w:rPr>
      </w:pPr>
      <w:r w:rsidRPr="00245C46">
        <w:rPr>
          <w:rFonts w:eastAsia="Times New Roman"/>
          <w:lang w:eastAsia="ru-RU"/>
        </w:rPr>
        <w:t xml:space="preserve"> </w:t>
      </w:r>
      <w:r w:rsidRPr="00245C46">
        <w:rPr>
          <w:rFonts w:eastAsia="Times New Roman"/>
          <w:lang w:val="kk-KZ" w:eastAsia="ru-RU"/>
        </w:rPr>
        <w:t xml:space="preserve"> Тема урока:</w:t>
      </w:r>
      <w:r w:rsidRPr="00245C46">
        <w:t xml:space="preserve"> </w:t>
      </w:r>
      <w:r w:rsidR="00196AE2" w:rsidRPr="00413400">
        <w:rPr>
          <w:color w:val="000000"/>
          <w:spacing w:val="-10"/>
          <w:sz w:val="24"/>
          <w:szCs w:val="24"/>
        </w:rPr>
        <w:t>Функционально-конструктивная часть ЭВМ: основные блоки компьютера и их назначение</w:t>
      </w: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eastAsia="ru-RU"/>
        </w:rPr>
        <w:t xml:space="preserve"> </w:t>
      </w:r>
      <w:r w:rsidRPr="00245C46">
        <w:rPr>
          <w:rFonts w:eastAsia="Times New Roman"/>
          <w:lang w:val="kk-KZ" w:eastAsia="ru-RU"/>
        </w:rPr>
        <w:t>Тип урока</w:t>
      </w:r>
      <w:r w:rsidRPr="00245C46">
        <w:rPr>
          <w:rFonts w:eastAsia="Times New Roman"/>
          <w:lang w:eastAsia="ru-RU"/>
        </w:rPr>
        <w:t xml:space="preserve">: </w:t>
      </w:r>
      <w:r w:rsidRPr="00245C46">
        <w:rPr>
          <w:rFonts w:eastAsia="Times New Roman"/>
          <w:lang w:val="kk-KZ" w:eastAsia="ru-RU"/>
        </w:rPr>
        <w:t>комбинированный</w:t>
      </w: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eastAsia="ru-RU"/>
        </w:rPr>
        <w:t xml:space="preserve"> </w:t>
      </w:r>
      <w:r w:rsidRPr="00245C46">
        <w:rPr>
          <w:rFonts w:eastAsia="Times New Roman"/>
          <w:lang w:val="kk-KZ" w:eastAsia="ru-RU"/>
        </w:rPr>
        <w:t>Вид урока</w:t>
      </w:r>
      <w:r w:rsidRPr="00245C46">
        <w:rPr>
          <w:rFonts w:eastAsia="Times New Roman"/>
          <w:lang w:eastAsia="ru-RU"/>
        </w:rPr>
        <w:t xml:space="preserve">: </w:t>
      </w:r>
      <w:r w:rsidR="00A02E9A" w:rsidRPr="00245C46">
        <w:rPr>
          <w:rFonts w:eastAsia="Times New Roman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1509"/>
        <w:gridCol w:w="607"/>
        <w:gridCol w:w="7764"/>
      </w:tblGrid>
      <w:tr w:rsidR="001915A7" w:rsidRPr="00245C46" w:rsidTr="001915A7">
        <w:tc>
          <w:tcPr>
            <w:tcW w:w="10728" w:type="dxa"/>
            <w:gridSpan w:val="4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245C46" w:rsidTr="001915A7">
        <w:trPr>
          <w:trHeight w:val="744"/>
        </w:trPr>
        <w:tc>
          <w:tcPr>
            <w:tcW w:w="2357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F44A7C" w:rsidRPr="00F44A7C" w:rsidRDefault="00F44A7C" w:rsidP="00F44A7C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44A7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 соотвествии с нормами этикета строить коммуникации в группе с людьми, стоящими на различных позициях;</w:t>
            </w:r>
          </w:p>
          <w:p w:rsidR="00F44A7C" w:rsidRPr="00F44A7C" w:rsidRDefault="00F44A7C" w:rsidP="00F44A7C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44A7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Владеть способами свободного устного и письменного общения на трех языках;</w:t>
            </w:r>
          </w:p>
          <w:p w:rsidR="001915A7" w:rsidRPr="00F44A7C" w:rsidRDefault="001915A7" w:rsidP="007550FE">
            <w:pPr>
              <w:pStyle w:val="a4"/>
              <w:rPr>
                <w:rFonts w:eastAsia="Times New Roman"/>
                <w:lang w:val="kk-KZ" w:eastAsia="ru-RU"/>
              </w:rPr>
            </w:pPr>
          </w:p>
        </w:tc>
      </w:tr>
      <w:tr w:rsidR="001915A7" w:rsidRPr="00245C46" w:rsidTr="001915A7">
        <w:tc>
          <w:tcPr>
            <w:tcW w:w="2357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245C46" w:rsidRDefault="00A02E9A" w:rsidP="007550FE">
            <w:pPr>
              <w:pStyle w:val="a4"/>
              <w:rPr>
                <w:rFonts w:eastAsia="Tahoma"/>
                <w:lang w:val="kk-KZ" w:eastAsia="ru-RU"/>
              </w:rPr>
            </w:pPr>
            <w:r w:rsidRPr="00245C46">
              <w:rPr>
                <w:rFonts w:eastAsia="Tahoma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245C46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F44A7C" w:rsidRDefault="00BA25D2" w:rsidP="00F44A7C">
            <w:pPr>
              <w:pStyle w:val="a4"/>
              <w:rPr>
                <w:color w:val="000000"/>
                <w:spacing w:val="-10"/>
                <w:sz w:val="24"/>
                <w:szCs w:val="24"/>
              </w:rPr>
            </w:pPr>
            <w:r w:rsidRPr="00245C46">
              <w:rPr>
                <w:rFonts w:eastAsia="Tahoma"/>
                <w:lang w:val="kk-KZ" w:eastAsia="ru-RU"/>
              </w:rPr>
              <w:t xml:space="preserve">Формирование умения оперировать основными понятиям, терминами, определениями связанными с </w:t>
            </w:r>
            <w:r w:rsidR="00F44A7C" w:rsidRPr="00413400"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r w:rsidR="00F44A7C">
              <w:rPr>
                <w:color w:val="000000"/>
                <w:spacing w:val="-10"/>
                <w:sz w:val="24"/>
                <w:szCs w:val="24"/>
                <w:lang w:val="kk-KZ"/>
              </w:rPr>
              <w:t>ф</w:t>
            </w:r>
            <w:proofErr w:type="spellStart"/>
            <w:r w:rsidR="00F44A7C">
              <w:rPr>
                <w:color w:val="000000"/>
                <w:spacing w:val="-10"/>
                <w:sz w:val="24"/>
                <w:szCs w:val="24"/>
              </w:rPr>
              <w:t>ункционально-конструктивн</w:t>
            </w:r>
            <w:proofErr w:type="spellEnd"/>
            <w:r w:rsidR="00F44A7C">
              <w:rPr>
                <w:color w:val="000000"/>
                <w:spacing w:val="-10"/>
                <w:sz w:val="24"/>
                <w:szCs w:val="24"/>
                <w:lang w:val="kk-KZ"/>
              </w:rPr>
              <w:t>ой</w:t>
            </w:r>
            <w:r w:rsidR="00F44A7C" w:rsidRPr="00413400">
              <w:rPr>
                <w:color w:val="000000"/>
                <w:spacing w:val="-10"/>
                <w:sz w:val="24"/>
                <w:szCs w:val="24"/>
              </w:rPr>
              <w:t xml:space="preserve"> часть</w:t>
            </w:r>
            <w:r w:rsidR="00F44A7C">
              <w:rPr>
                <w:color w:val="000000"/>
                <w:spacing w:val="-10"/>
                <w:sz w:val="24"/>
                <w:szCs w:val="24"/>
                <w:lang w:val="kk-KZ"/>
              </w:rPr>
              <w:t>ю</w:t>
            </w:r>
            <w:r w:rsidR="00F44A7C" w:rsidRPr="00413400">
              <w:rPr>
                <w:color w:val="000000"/>
                <w:spacing w:val="-10"/>
                <w:sz w:val="24"/>
                <w:szCs w:val="24"/>
              </w:rPr>
              <w:t xml:space="preserve"> ЭВМ: основные блоки компьютера и их назначение</w:t>
            </w:r>
          </w:p>
          <w:p w:rsidR="001915A7" w:rsidRPr="00F44A7C" w:rsidRDefault="001915A7" w:rsidP="007550FE">
            <w:pPr>
              <w:pStyle w:val="a4"/>
              <w:rPr>
                <w:rFonts w:eastAsia="Tahoma"/>
                <w:lang w:eastAsia="ru-RU"/>
              </w:rPr>
            </w:pPr>
          </w:p>
        </w:tc>
      </w:tr>
      <w:tr w:rsidR="001915A7" w:rsidRPr="00245C46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1915A7" w:rsidRPr="00245C46" w:rsidTr="001915A7">
        <w:tc>
          <w:tcPr>
            <w:tcW w:w="848" w:type="dxa"/>
            <w:vMerge w:val="restart"/>
            <w:textDirection w:val="btLr"/>
          </w:tcPr>
          <w:p w:rsidR="001915A7" w:rsidRPr="00245C46" w:rsidRDefault="001915A7" w:rsidP="007550FE">
            <w:pPr>
              <w:pStyle w:val="a4"/>
              <w:rPr>
                <w:lang w:val="kk-KZ"/>
              </w:rPr>
            </w:pPr>
            <w:r w:rsidRPr="00245C46">
              <w:rPr>
                <w:lang w:val="kk-KZ"/>
              </w:rPr>
              <w:t>Цели урока</w:t>
            </w:r>
          </w:p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1915A7" w:rsidRPr="00245C46" w:rsidRDefault="00270D05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eastAsia="ru-RU"/>
              </w:rPr>
              <w:t xml:space="preserve">Получить представление </w:t>
            </w:r>
            <w:r w:rsidR="001F2F82">
              <w:rPr>
                <w:lang w:eastAsia="ru-RU"/>
              </w:rPr>
              <w:t>о</w:t>
            </w:r>
            <w:r w:rsidR="001F2F82" w:rsidRPr="001D1F7D">
              <w:rPr>
                <w:color w:val="000000"/>
                <w:spacing w:val="-10"/>
                <w:sz w:val="28"/>
                <w:szCs w:val="28"/>
              </w:rPr>
              <w:t xml:space="preserve"> </w:t>
            </w:r>
            <w:r w:rsidR="00E912FC" w:rsidRPr="001D1F7D">
              <w:rPr>
                <w:color w:val="000000"/>
                <w:spacing w:val="-10"/>
                <w:sz w:val="28"/>
                <w:szCs w:val="28"/>
              </w:rPr>
              <w:t xml:space="preserve"> </w:t>
            </w:r>
            <w:r w:rsidR="006F2F70" w:rsidRPr="000A08E5">
              <w:rPr>
                <w:color w:val="000000"/>
                <w:spacing w:val="-10"/>
              </w:rPr>
              <w:t xml:space="preserve"> </w:t>
            </w:r>
            <w:r w:rsidR="00C54003" w:rsidRPr="00F70E87">
              <w:rPr>
                <w:color w:val="000000"/>
                <w:spacing w:val="-10"/>
              </w:rPr>
              <w:t xml:space="preserve"> </w:t>
            </w:r>
            <w:r w:rsidR="00D20F3B" w:rsidRPr="00F70E87">
              <w:rPr>
                <w:color w:val="000000"/>
                <w:spacing w:val="-10"/>
              </w:rPr>
              <w:t xml:space="preserve"> </w:t>
            </w:r>
            <w:r w:rsidR="00A031D4"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r w:rsidR="00196AE2" w:rsidRPr="00413400"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r w:rsidR="00196AE2">
              <w:rPr>
                <w:color w:val="000000"/>
                <w:spacing w:val="-10"/>
                <w:sz w:val="24"/>
                <w:szCs w:val="24"/>
              </w:rPr>
              <w:t>Функционально-конструктивной части</w:t>
            </w:r>
            <w:r w:rsidR="00196AE2" w:rsidRPr="00413400">
              <w:rPr>
                <w:color w:val="000000"/>
                <w:spacing w:val="-10"/>
                <w:sz w:val="24"/>
                <w:szCs w:val="24"/>
              </w:rPr>
              <w:t xml:space="preserve"> ЭВМ: основные блоки компьютера и их назначение</w:t>
            </w:r>
          </w:p>
        </w:tc>
      </w:tr>
      <w:tr w:rsidR="001915A7" w:rsidRPr="00245C46" w:rsidTr="001915A7">
        <w:tc>
          <w:tcPr>
            <w:tcW w:w="848" w:type="dxa"/>
            <w:vMerge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воспитание мотивов учения, положительного отношения к знаниям;</w:t>
            </w:r>
          </w:p>
          <w:p w:rsidR="001915A7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воспитание дисциплинированности;</w:t>
            </w:r>
          </w:p>
        </w:tc>
      </w:tr>
      <w:tr w:rsidR="001915A7" w:rsidRPr="00245C46" w:rsidTr="00A02E9A">
        <w:trPr>
          <w:trHeight w:val="650"/>
        </w:trPr>
        <w:tc>
          <w:tcPr>
            <w:tcW w:w="848" w:type="dxa"/>
            <w:vMerge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любознательности;</w:t>
            </w:r>
          </w:p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познавательного интереса;</w:t>
            </w:r>
          </w:p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умений учебного труда: умения работать в должном темпе;</w:t>
            </w:r>
          </w:p>
          <w:p w:rsidR="001915A7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воли, самостоятельности.</w:t>
            </w: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8371"/>
      </w:tblGrid>
      <w:tr w:rsidR="00BB7943" w:rsidRPr="00245C46" w:rsidTr="001915A7">
        <w:tc>
          <w:tcPr>
            <w:tcW w:w="2357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245C46" w:rsidRDefault="00A02E9A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Педагогика, психология</w:t>
            </w: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7140"/>
      </w:tblGrid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245C46" w:rsidRDefault="00A02E9A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Слайды</w:t>
            </w: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Интерактивная доска</w:t>
            </w: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Содержание урока</w:t>
      </w:r>
    </w:p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5"/>
        <w:gridCol w:w="7510"/>
        <w:gridCol w:w="2033"/>
      </w:tblGrid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 xml:space="preserve">Этапы </w:t>
            </w:r>
            <w:r w:rsidRPr="00245C46">
              <w:rPr>
                <w:rFonts w:eastAsia="Times New Roman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Приложения, изменения</w:t>
            </w: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Орг</w:t>
            </w:r>
            <w:proofErr w:type="gramStart"/>
            <w:r w:rsidRPr="00245C46">
              <w:rPr>
                <w:rFonts w:eastAsia="Times New Roman"/>
                <w:lang w:eastAsia="ru-RU"/>
              </w:rPr>
              <w:t>.м</w:t>
            </w:r>
            <w:proofErr w:type="gramEnd"/>
            <w:r w:rsidRPr="00245C46">
              <w:rPr>
                <w:rFonts w:eastAsia="Times New Roman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245C46" w:rsidRDefault="0051513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eastAsia="ru-RU"/>
              </w:rPr>
              <w:t>Лекция №</w:t>
            </w:r>
            <w:r w:rsidR="00520AEF">
              <w:rPr>
                <w:rFonts w:eastAsia="Times New Roman"/>
                <w:lang w:val="kk-KZ" w:eastAsia="ru-RU"/>
              </w:rPr>
              <w:t>5</w:t>
            </w:r>
            <w:bookmarkStart w:id="0" w:name="_GoBack"/>
            <w:bookmarkEnd w:id="0"/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</w:p>
        </w:tc>
      </w:tr>
      <w:tr w:rsidR="001915A7" w:rsidRPr="00245C46" w:rsidTr="001915A7">
        <w:tc>
          <w:tcPr>
            <w:tcW w:w="1185" w:type="dxa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245C46" w:rsidRDefault="002243E2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Учить конспект</w:t>
            </w:r>
            <w:r w:rsidR="00B0680F" w:rsidRPr="00245C46">
              <w:rPr>
                <w:rFonts w:eastAsia="Times New Roman"/>
                <w:lang w:val="kk-KZ" w:eastAsia="ru-RU"/>
              </w:rPr>
              <w:t>.</w:t>
            </w: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Преподаватель</w:t>
      </w:r>
      <w:r w:rsidRPr="00245C46">
        <w:rPr>
          <w:rFonts w:eastAsia="Times New Roman"/>
          <w:lang w:eastAsia="ru-RU"/>
        </w:rPr>
        <w:t xml:space="preserve"> __________  </w:t>
      </w:r>
      <w:r w:rsidR="001915A7" w:rsidRPr="00245C46">
        <w:rPr>
          <w:rFonts w:eastAsia="Times New Roman"/>
          <w:lang w:val="kk-KZ" w:eastAsia="ru-RU"/>
        </w:rPr>
        <w:t>Абдулова А.Г</w:t>
      </w:r>
      <w:r w:rsidRPr="00245C46">
        <w:rPr>
          <w:rFonts w:eastAsia="Times New Roman"/>
          <w:lang w:val="kk-KZ" w:eastAsia="ru-RU"/>
        </w:rPr>
        <w:t>.</w:t>
      </w: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</w:p>
    <w:p w:rsidR="00270D05" w:rsidRPr="00245C46" w:rsidRDefault="00270D05" w:rsidP="007550FE">
      <w:pPr>
        <w:pStyle w:val="a4"/>
        <w:rPr>
          <w:rFonts w:eastAsia="Times New Roman"/>
          <w:lang w:val="kk-KZ" w:eastAsia="ru-RU"/>
        </w:rPr>
      </w:pPr>
    </w:p>
    <w:p w:rsidR="00270D05" w:rsidRPr="00245C46" w:rsidRDefault="00270D05" w:rsidP="007550FE">
      <w:pPr>
        <w:pStyle w:val="a4"/>
        <w:rPr>
          <w:rFonts w:eastAsia="Times New Roman"/>
          <w:lang w:val="kk-KZ" w:eastAsia="ru-RU"/>
        </w:rPr>
      </w:pPr>
    </w:p>
    <w:p w:rsidR="00270D05" w:rsidRPr="00245C46" w:rsidRDefault="00270D05" w:rsidP="007550FE">
      <w:pPr>
        <w:pStyle w:val="a4"/>
        <w:rPr>
          <w:rFonts w:eastAsia="Times New Roman"/>
          <w:lang w:val="kk-KZ" w:eastAsia="ru-RU"/>
        </w:rPr>
      </w:pPr>
    </w:p>
    <w:p w:rsidR="00D84EAC" w:rsidRPr="00245C46" w:rsidRDefault="00D84EAC" w:rsidP="007550FE">
      <w:pPr>
        <w:pStyle w:val="a4"/>
        <w:rPr>
          <w:rFonts w:eastAsia="Times New Roman"/>
          <w:lang w:val="kk-KZ" w:eastAsia="ru-RU"/>
        </w:rPr>
      </w:pPr>
    </w:p>
    <w:p w:rsidR="00D84EAC" w:rsidRPr="00245C46" w:rsidRDefault="00D84EAC" w:rsidP="007550FE">
      <w:pPr>
        <w:pStyle w:val="a4"/>
        <w:rPr>
          <w:rFonts w:eastAsia="Times New Roman"/>
          <w:lang w:val="kk-KZ" w:eastAsia="ru-RU"/>
        </w:rPr>
      </w:pPr>
    </w:p>
    <w:p w:rsidR="00D45563" w:rsidRDefault="00D45563" w:rsidP="007550FE">
      <w:pPr>
        <w:pStyle w:val="a4"/>
        <w:rPr>
          <w:rFonts w:eastAsia="Times New Roman"/>
          <w:lang w:val="kk-KZ" w:eastAsia="ru-RU"/>
        </w:rPr>
      </w:pPr>
    </w:p>
    <w:p w:rsidR="00D45563" w:rsidRDefault="00D45563" w:rsidP="007550FE">
      <w:pPr>
        <w:pStyle w:val="a4"/>
        <w:rPr>
          <w:rFonts w:eastAsia="Times New Roman"/>
          <w:lang w:val="kk-KZ" w:eastAsia="ru-RU"/>
        </w:rPr>
      </w:pPr>
    </w:p>
    <w:p w:rsidR="007550FE" w:rsidRDefault="007550FE" w:rsidP="007550FE">
      <w:pPr>
        <w:pStyle w:val="a4"/>
        <w:rPr>
          <w:lang w:val="kk-KZ"/>
        </w:rPr>
      </w:pPr>
    </w:p>
    <w:p w:rsidR="00515137" w:rsidRPr="00245C46" w:rsidRDefault="00EB7F70" w:rsidP="007550FE">
      <w:pPr>
        <w:pStyle w:val="a4"/>
        <w:rPr>
          <w:rFonts w:eastAsia="Times New Roman"/>
          <w:lang w:val="kk-KZ" w:eastAsia="ru-RU"/>
        </w:rPr>
      </w:pPr>
      <w:r w:rsidRPr="00D45563">
        <w:rPr>
          <w:lang w:val="kk-KZ"/>
        </w:rPr>
        <w:t>Приложение</w:t>
      </w:r>
    </w:p>
    <w:p w:rsidR="00EB7F70" w:rsidRDefault="00EF2B47" w:rsidP="007550FE">
      <w:pPr>
        <w:pStyle w:val="a4"/>
      </w:pPr>
      <w:r w:rsidRPr="00245C46">
        <w:rPr>
          <w:lang w:val="kk-KZ"/>
        </w:rPr>
        <w:t>Лекция №</w:t>
      </w:r>
      <w:r w:rsidR="00245DA9" w:rsidRPr="00245C46">
        <w:rPr>
          <w:lang w:val="kk-KZ"/>
        </w:rPr>
        <w:t xml:space="preserve"> </w:t>
      </w:r>
      <w:r w:rsidR="008A5A44">
        <w:t>5</w:t>
      </w:r>
    </w:p>
    <w:p w:rsidR="00D45563" w:rsidRPr="00D45563" w:rsidRDefault="00D45563" w:rsidP="007550FE">
      <w:pPr>
        <w:pStyle w:val="a4"/>
        <w:rPr>
          <w:color w:val="FFFFFF" w:themeColor="background1"/>
        </w:rPr>
      </w:pP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Компьютер имеет следующие основные блоки:</w:t>
      </w:r>
    </w:p>
    <w:p w:rsidR="008A5A44" w:rsidRPr="008A5A44" w:rsidRDefault="008A5A44" w:rsidP="008A5A4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Системный блок.</w:t>
      </w:r>
    </w:p>
    <w:p w:rsidR="008A5A44" w:rsidRPr="008A5A44" w:rsidRDefault="008A5A44" w:rsidP="008A5A4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Монитор.</w:t>
      </w:r>
    </w:p>
    <w:p w:rsidR="008A5A44" w:rsidRPr="008A5A44" w:rsidRDefault="008A5A44" w:rsidP="008A5A4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Клавиатура.</w:t>
      </w:r>
    </w:p>
    <w:p w:rsidR="008A5A44" w:rsidRPr="008A5A44" w:rsidRDefault="008A5A44" w:rsidP="008A5A4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Манипуляторы.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Человек существует в "океане" информации, он постоянно получает информацию из окружающего мира с помощью органов чувств, хранит ее в своей памяти, анализирует с помощью мышления и обменивается информацией с другими людьми. Компьютер, так же как и человек, получает информацию, хранит и обрабатывает ее, обменивается ею с другими компьютерами. Компьютер является инструментом, который помогает человеку ориентироваться в этом "океане" информации.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Персональным компьютером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(ПК) называют сравнительно недорогой универсальный микрокомпьютер, рассчитанный на одного пользователя. Обмен информацией между отдельными устройствами компьютера производится по магистрали, соединяющей все устройства компьютера.</w:t>
      </w:r>
    </w:p>
    <w:p w:rsidR="008A5A44" w:rsidRPr="008A5A44" w:rsidRDefault="008A5A44" w:rsidP="008A5A44">
      <w:pPr>
        <w:shd w:val="clear" w:color="auto" w:fill="FFFFFF"/>
        <w:ind w:firstLine="360"/>
        <w:jc w:val="center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3333750" cy="2143125"/>
            <wp:effectExtent l="0" t="0" r="0" b="9525"/>
            <wp:docPr id="24" name="Рисунок 24" descr="Магистрально-модульный принц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гистрально-модульный принци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Персональные компьютеры обычно проектируются на основе принципа открытой архитектуры: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1. Регламентируются и стандартизируются только описание принципа действия компьютера и его конфигурация (определенная совокупность аппаратных средств и соединений между ними). Таким образом, компьютер можно собирать из отдельных узлов и деталей, разработанных и изготовленных независимыми фирмами-изготовителями.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2. Компьютер легко расширяется и модернизируется за счёт наличия внутренних расширительных гнёзд, в которые пользователь может вставлять разнообразные устройства, удовлетворяющие заданному стандарту, и тем самым устанавливать конфигурацию своей машины в соответствии со своими личными предпочтениями.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bookmarkStart w:id="1" w:name="zakl1"/>
      <w:bookmarkEnd w:id="1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Системный блок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 системном блоке находится вся электронная начинка компьютера:</w:t>
      </w:r>
    </w:p>
    <w:p w:rsidR="008A5A44" w:rsidRPr="008A5A44" w:rsidRDefault="008A5A44" w:rsidP="008A5A4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lastRenderedPageBreak/>
        <w:t>материнская (или системная) плата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которая содержит основные компоненты компьютера, определяющие его архитектуру, а именно: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микропроцессор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для выполнения вычислений и общего управления компьютером;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математический сопроцессор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для увеличения скорости вычислений с числами большой точности. Математический сопроцессор ускоряет расчеты, использующие операции над числами с плавающей запятой, примерно в 5-15 раз. В процессорах 486DX и PENTIUM сопроцессор уже внедрен в основной процессор и дополнительной установки не требуется.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</w:t>
      </w:r>
      <w:proofErr w:type="gram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амять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для постоянного и временного хранения информации. Выделяют память следующих типов:</w:t>
      </w:r>
    </w:p>
    <w:p w:rsidR="008A5A44" w:rsidRPr="008A5A44" w:rsidRDefault="008A5A44" w:rsidP="008A5A44">
      <w:pPr>
        <w:numPr>
          <w:ilvl w:val="2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оперативная память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ОЗУ, RAM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Random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Access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Memory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 для хранения выполняемых программ, исходных данных для обработки, для записи промежуточных и окончательных результатов. При выключении компьютера, перезагрузке, случайных сбоях по питанию все содержимое оперативной памяти стирается. Следовательно, при наборе каких-либо данных, текстов и т.д. надо периодически записывать промежуточные результаты на жесткий диск. Объем памяти измеряется в мегабайтах(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Mb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 и гигабайтах(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Gb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).</w:t>
      </w:r>
    </w:p>
    <w:p w:rsidR="008A5A44" w:rsidRPr="008A5A44" w:rsidRDefault="008A5A44" w:rsidP="008A5A44">
      <w:pPr>
        <w:numPr>
          <w:ilvl w:val="2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кэш-память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для ускорения доступа к оперативной памяти применяется "сверхбыстрая" статическая память, которая является буфером между очень быстрым процессором и более медленной оперативной памятью.</w:t>
      </w:r>
    </w:p>
    <w:p w:rsidR="008A5A44" w:rsidRPr="008A5A44" w:rsidRDefault="008A5A44" w:rsidP="008A5A44">
      <w:pPr>
        <w:numPr>
          <w:ilvl w:val="2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ПЗУ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(постоянное запоминающее устройство) – служит для хранения программ внутреннего тестирования устройств, программы настройки конфигурации (SETUP). Совокупность этих микропрограмм называется BIOS (базовая система ввода-вывода), которая реализована в виде микросхемы на материнской плате.</w:t>
      </w:r>
    </w:p>
    <w:p w:rsidR="008A5A44" w:rsidRPr="008A5A44" w:rsidRDefault="008A5A44" w:rsidP="008A5A44">
      <w:pPr>
        <w:numPr>
          <w:ilvl w:val="2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CMOS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часть микросхемы BIOS, которая питается от специального аккумулятора на системной плате. В ней хранятся параметры конфигурации компьютера (ОЗУ, тип винчестера, флоппи-дисководы и т.д.).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Chipset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набор сверхбольших микросхем, на которых реализована вся архитектура платы.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Слоты (шины) расширения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для установки контроллеров и адаптеров</w:t>
      </w:r>
    </w:p>
    <w:p w:rsidR="008A5A44" w:rsidRPr="008A5A44" w:rsidRDefault="008A5A44" w:rsidP="008A5A4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накопители информации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для ввода/вывода и хранения информации; По способу записи и чтения информации на носитель дисковые накопители можно подразделить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на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: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магнитные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(жесткий диск, флоппи-дисковод);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оптические (CD-ROM, CD-RW, DVD-ROM, DVD-RW – приводы);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магнитооптические.</w:t>
      </w:r>
    </w:p>
    <w:p w:rsidR="008A5A44" w:rsidRPr="008A5A44" w:rsidRDefault="008A5A44" w:rsidP="008A5A4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контроллеры и адаптеры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устройства, предназначенные для передачи информации от материнской платы к периферийному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устройству и обратно; Существует большое количество различных контроллеров и адаптеров. Самыми распространенными из них являются: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видеокарта;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звуковая карта;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сетевая карта;</w:t>
      </w:r>
    </w:p>
    <w:p w:rsidR="008A5A44" w:rsidRPr="008A5A44" w:rsidRDefault="008A5A44" w:rsidP="008A5A44">
      <w:pPr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модем.</w:t>
      </w:r>
    </w:p>
    <w:p w:rsidR="008A5A44" w:rsidRPr="008A5A44" w:rsidRDefault="008A5A44" w:rsidP="008A5A4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блок питания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служит для преобразование напряжения сети 220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(110 В) в напряжения питания конструктивных элементов компьютера: +12В, +5В и +3,3В.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bookmarkStart w:id="2" w:name="zakl2"/>
      <w:bookmarkEnd w:id="2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Материнская плата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i/>
          <w:iCs/>
          <w:noProof/>
          <w:color w:val="337777"/>
          <w:sz w:val="32"/>
          <w:szCs w:val="32"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581150"/>
            <wp:effectExtent l="0" t="0" r="0" b="0"/>
            <wp:wrapSquare wrapText="bothSides"/>
            <wp:docPr id="25" name="Рисунок 2" descr="Материнская пл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атеринская плат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Основным аппаратным компонентом компьютера является системная плата. На системной плате реализована магистраль обмена информацией, имеются разъемы для установки процессора и оперативной памяти, а также слоты для установки контроллеров внешних устройств.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Характеристиками системной платы являются:</w:t>
      </w:r>
    </w:p>
    <w:p w:rsidR="008A5A44" w:rsidRPr="008A5A44" w:rsidRDefault="008A5A44" w:rsidP="008A5A44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br/>
      </w:r>
    </w:p>
    <w:p w:rsidR="008A5A44" w:rsidRPr="008A5A44" w:rsidRDefault="008A5A44" w:rsidP="008A5A44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размер платы (Форм фактор);</w:t>
      </w:r>
    </w:p>
    <w:p w:rsidR="008A5A44" w:rsidRPr="008A5A44" w:rsidRDefault="008A5A44" w:rsidP="008A5A44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тип поддерживаемых процессоров и соответствующий тип разъема под процессор;</w:t>
      </w:r>
    </w:p>
    <w:p w:rsidR="008A5A44" w:rsidRPr="008A5A44" w:rsidRDefault="008A5A44" w:rsidP="008A5A44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Chipset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– набор сверхбольших микросхем, на которых реализована вся архитектура платы;</w:t>
      </w:r>
    </w:p>
    <w:p w:rsidR="008A5A44" w:rsidRPr="008A5A44" w:rsidRDefault="008A5A44" w:rsidP="008A5A44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тип и число слотов шины расширения (3xISA, 4xPCI, AGP);</w:t>
      </w:r>
    </w:p>
    <w:p w:rsidR="008A5A44" w:rsidRPr="008A5A44" w:rsidRDefault="008A5A44" w:rsidP="008A5A44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Тип и объем поддерживаемой динамической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памяти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наличие соответствующих разъемов под модули памяти;</w:t>
      </w:r>
    </w:p>
    <w:p w:rsidR="008A5A44" w:rsidRPr="008A5A44" w:rsidRDefault="008A5A44" w:rsidP="008A5A44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Объем и тип кэш-памяти.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Последние несколько лет одной из наиболее "горячих" тем была тема интеграции МП – нужно ли встраивать видео, звук, и другие возможности в МП. Большинство опытных пользователей решительно выступают против интеграции МП, так как это ограничивает возможность их выбора и считают, что интеграция должна осуществляться на МП, которые поставляются на "массовый рынок". С другой стороны, производители находят интеграцию МП довольно привлекательной, так как это позволяет им представлять пользователю более функциональный продукт и в то же время снизить цену на товар в связи с уменьшением нескольких расширительных гнезд и меньших PCB. Несмотря ни на что, главная задача производителей – предоставить пользователю как можно больше возможностей и функциональности вместе со своим товаром. В конце концов, мы, скорее всего, станем свидетелем того, что будут изобретены специальные гнезда, куда будут вставляться графические чипы и тем самым видео возможности того или иного продукта будут улучшены, примерно то же самое мы проделываем сегодня с процессором. Графическая память будет встроена в графический чип в МП или будет находиться и там и там. Так же будут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включены модемы, звуковые и LAN контроллеры. Это позволит производителям устранить ISA слот, а так же большинство PCI слотов. USB и IEEE1394 приборы потихоньку заменят сравнительно медленные серийные, параллельные, IDE и SCSI приборы, которые сейчас наиболее распространены.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bookmarkStart w:id="3" w:name="zakl3"/>
      <w:bookmarkEnd w:id="3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Процессор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Процессор аппаратно реализуется на большой интегральной схеме (БИС). Большая интегральная схема на самом деле не является "большой" по размеру и представляет собой, наоборот, маленькую плоскую полупроводниковую пластину размером примерно 20x20 мм, заключенную в плоский корпус с рядами металлических штырьков (контактов).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Использование современных высоких технологий позволяет разместить на БИС процессора огромное количество (42 миллиона в процессоре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Pentium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4) функциональных элементов (переключателей), размеры которых составляют всего около 0,18 микрон (1 микрон = 10</w:t>
      </w:r>
      <w:r w:rsidRPr="008A5A44">
        <w:rPr>
          <w:rFonts w:ascii="Georgia" w:eastAsia="Times New Roman" w:hAnsi="Georgia"/>
          <w:color w:val="000000"/>
          <w:sz w:val="27"/>
          <w:szCs w:val="27"/>
          <w:vertAlign w:val="superscript"/>
          <w:lang w:eastAsia="ru-RU"/>
        </w:rPr>
        <w:t>-6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метра).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Эти элементы образуют сложную структуру, что позволяет процессору производить обработку информации (например, складывать числа) с очень высокой скоростью. Современные процессоры обладают большим быстродействием, например, процессор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Pentium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4 может выполнять обработку информации с частотой в 1,5 ГГц (выполнять 1,5 миллиарда операций в секунду).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066800"/>
            <wp:effectExtent l="0" t="0" r="0" b="0"/>
            <wp:wrapSquare wrapText="bothSides"/>
            <wp:docPr id="26" name="Рисунок 26" descr="Микропроцесс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икропроцессор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Центральный процессор в общем случае содержит в себе:</w:t>
      </w:r>
    </w:p>
    <w:p w:rsidR="008A5A44" w:rsidRPr="008A5A44" w:rsidRDefault="008A5A44" w:rsidP="008A5A4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арифметико-логическое устройство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;</w:t>
      </w:r>
    </w:p>
    <w:p w:rsidR="008A5A44" w:rsidRPr="008A5A44" w:rsidRDefault="008A5A44" w:rsidP="008A5A4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шины данных и шины адресов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;</w:t>
      </w:r>
    </w:p>
    <w:p w:rsidR="008A5A44" w:rsidRPr="008A5A44" w:rsidRDefault="008A5A44" w:rsidP="008A5A4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регистры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;</w:t>
      </w:r>
    </w:p>
    <w:p w:rsidR="008A5A44" w:rsidRPr="008A5A44" w:rsidRDefault="008A5A44" w:rsidP="008A5A4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счетчики команд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;</w:t>
      </w:r>
    </w:p>
    <w:p w:rsidR="008A5A44" w:rsidRPr="008A5A44" w:rsidRDefault="008A5A44" w:rsidP="008A5A4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кэш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очень быструю память малого объема (от 8 до 512 Кбайт);</w:t>
      </w:r>
    </w:p>
    <w:p w:rsidR="008A5A44" w:rsidRPr="008A5A44" w:rsidRDefault="008A5A44" w:rsidP="008A5A4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математический сопроцессор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чисел с плавающей точкой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 вычислительной системе может быть несколько параллельно работающих процессоров; такие системы называются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многопроцессорными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В характеристиках компьютера процессор ставят на первое место, так как он в наибольшей степени определяет производительность компьютера. Поэтому при покупке вначале выбирают именно его, а потом подбирают остальные устройства: чипсет, оперативную память, системную плату и т.д.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Одной из главных характеристик процессора является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тактовая частота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Микропроцессор выполняет определенные операции (запись, чтение, обработку данных) в точно отведенные единицы времени (такты), что необходимо для синхронизации процесса. Обработка информации тем быстрее, чем выше тактовая частота. Измеряется она в МГц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MHz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мегагерцах) и ГГц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GHz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гигагерцах). Различают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частоту ядра процессора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(внутреннюю) и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частоту системной шины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(внешнюю).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Внешняя тактовая частота (частота шины процессора) формируется генератором импульсов на системной плате и определяет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производительность ядра CPU. По шине процессора производится обмен данными между ЦП, памятью и другими устройствами.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Внутренняя тактовая частота определяет в значительной мере скорость работы процессора. Она указывает, сколько элементарных операций (тактов) микропроцессор выполняет в одну секунду. Данная частота указывается в прайс-листах фирм, продающих процессоры. Эта величина является произведением частоты системной шины, подаваемой от кварцевого резонатора на внутренний коэффициент умножения. Этот коэффициент определяется подачей напряжения на определенные контакты CPU. Например, 266*5=1330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Мгц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bookmarkStart w:id="4" w:name="zakl4"/>
      <w:bookmarkEnd w:id="4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Память</w:t>
      </w:r>
    </w:p>
    <w:p w:rsidR="008A5A44" w:rsidRPr="008A5A44" w:rsidRDefault="008A5A44" w:rsidP="008A5A44">
      <w:pPr>
        <w:shd w:val="clear" w:color="auto" w:fill="FFFFFF"/>
        <w:spacing w:before="100" w:beforeAutospacing="1" w:after="100" w:afterAutospacing="1"/>
        <w:jc w:val="left"/>
        <w:outlineLvl w:val="3"/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</w:pPr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Оперативная память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Оперативная память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Название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"оперативная"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эта память получила потому, что она работает очень быстро, однако содержащиеся в ней данные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сохраняются только пока компьютер включен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Часто для оперативной памяти используют обозначение RAM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random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access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memory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то есть память с произвольным доступом). Поскольку элементарной единицей информации является бит, то оперативную память можно рассматривать как некий набор элементарных ячеек, каждая из которых способна хранить один информационный бит.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933450"/>
            <wp:effectExtent l="0" t="0" r="0" b="0"/>
            <wp:wrapSquare wrapText="bothSides"/>
            <wp:docPr id="27" name="Рисунок 27" descr="Оперативная памя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перативная память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Оперативная память, предназначенная для хранения информации, изготавливается в виде модулей памяти. Модули памяти представляют собой пластины с рядами контактов, на которых размещаются БИС памяти. Модули памяти могут различаться между собой по размеру и количеству контактов (SIMM или DIMM и DDR RA). Важнейшей характеристикой модулей оперативной памяти является быстродействие, т.е. частота, с которой происходят операции записи или считывания информации из ячеек памяти. Современные модули памяти обеспечивают частоту 133 МГц и выше.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 оперативной памяти элементарная ячейка памяти представляет собой конденсатор, способный в течение короткого промежутка времени сохранять электрический заряд, наличие которого можно ассоциировать с информационным битом. Проще говоря, при записи логической единицы в ячейку памяти конденсатор заряжается, а при записи нуля – разряжается. При считывании данных конденсатор разряжается через схему считывания, и если заряд конденсатора не был нулевым, то на выходе схемы считывания устанавливается единичное значение.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Кроме того, поскольку при считывании конденсатор разряжается, то его необходимо зарядить до прежнего значения. Поэтому процесс считывания сочетается с подзарядкой конденсаторов (регенерацией заряда). Если в течение длительного времени обращения к ячейке не происходит, то за счет токов утечки со временем конденсатор разряжается и информация теряется. Вследствие этого память на основе массива конденсаторов требует постоянного периодического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подзаряда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конденсаторов (поэтому ее и называют динамической).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Для компенсации утечки заряда применяется регенерация, основанная на периодическом циклическом обращении к ячейкам памяти, поскольку каждое такое обращение восстанавливает прежний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заряд конденсатора. Регенерация в микросхеме происходит одновременно по всей строке матрицы при обращении к любой из ее ячеек, то есть достаточно циклически перебрать все строки.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Каждый элемент памяти определяется своим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адресом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Элементы памяти объединяются в корпусе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микросхемы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а последние, в свою очередь, размещаются на специальных небольших печатных платах (модулях). Эти платы вставляются в специально предназначенные для них слоты на материнской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плате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так называемые банки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Banks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). Под банком понимают один или несколько разъемов, объединенных в логическую единицу.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Основными характеристиками оперативной памяти являются:</w:t>
      </w:r>
    </w:p>
    <w:p w:rsidR="008A5A44" w:rsidRPr="008A5A44" w:rsidRDefault="008A5A44" w:rsidP="008A5A4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пропускная способность;</w:t>
      </w:r>
    </w:p>
    <w:p w:rsidR="008A5A44" w:rsidRPr="008A5A44" w:rsidRDefault="008A5A44" w:rsidP="008A5A4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 структур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ы(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технология реализации) памяти;</w:t>
      </w:r>
    </w:p>
    <w:p w:rsidR="008A5A44" w:rsidRPr="008A5A44" w:rsidRDefault="008A5A44" w:rsidP="008A5A4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разновидность модул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я(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форм-фактор, конструктив) памяти.</w:t>
      </w:r>
    </w:p>
    <w:p w:rsidR="008A5A44" w:rsidRPr="008A5A44" w:rsidRDefault="008A5A44" w:rsidP="008A5A4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объе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м(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размер) ОЗУ модуля памяти;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Главной характеристикой памяти является ее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пропускная способность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то есть максимальное количество данных, которое можно считать из памяти или записать в память в единицу времени. Именно эта характеристика прямо или косвенно отражается в названии типа памяти.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Оперативная память компьютера состоит из большого количества ячеек, в каждой из которых может храниться определенный объем информации. В современных персональных компьютерах количество ячеек памяти достигает десятков миллионов.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Важнейшей характеристикой компьютера в целом является его производительность, т.е. возможность компьютера быстро обрабатывать большие объемы информации. Производительность компьютера во многом определяется быстродействием процессора, а также объемом оперативной памяти и скоростью доступа к ней. M), по быстродействию, по информационной емкости и т.д.</w:t>
      </w:r>
    </w:p>
    <w:p w:rsidR="008A5A44" w:rsidRPr="008A5A44" w:rsidRDefault="008A5A44" w:rsidP="008A5A44">
      <w:pPr>
        <w:shd w:val="clear" w:color="auto" w:fill="FFFFFF"/>
        <w:spacing w:before="100" w:beforeAutospacing="1" w:after="100" w:afterAutospacing="1"/>
        <w:jc w:val="left"/>
        <w:outlineLvl w:val="3"/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</w:pPr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Кеш(</w:t>
      </w:r>
      <w:proofErr w:type="spellStart"/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cashe</w:t>
      </w:r>
      <w:proofErr w:type="spellEnd"/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)-память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Для ускорения доступа к оперативной памяти в современных быстродействующих компьютерах применяется специальная "сверхбыстрая" ("сверхоперативная") память, которая называется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кэш-памятью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и является как бы буфером между очень быстрым процессором и достаточно медленной оперативной памятью. Ее начали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использовать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начиная с 486 компьютеров и сейчас используют во всех современных моделях ПК.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Кэш-памятью управляет специальное устройство –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контроллер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который, анализируя выполняемую программу, пытается предвидеть, какие данные и команды вероятнее всего понадобятся в ближайшее время процессору, и подкачивает их в кэш-память. При этом возможны как "попадания", так и "промахи". В случае попадания, то есть, если в кэш подкачаны нужные данные, извлечение их из памяти происходит без задержки. Если же требуемая информация в кэше отсутствует, то процессор считывает её непосредственно из оперативной памяти. Соотношение числа попаданий и промахов определяет эффективность кэширования.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Современные микропроцессоры имеют встроенную кэш-память, так называемый кэш первого уровня (внутренняя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кеш-память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), которая обозначается L1(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Level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1) и имеет размер порядка 64-128 Кбайт. Ее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назначение – согласование скорости работы процессора и внешней кэш-памяти.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Кроме того, существует кэш второго уровн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я(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внешняя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кеш-память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), которая обозначается L2(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Level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2) и имеет ёмкость от 128 Кбайт до 256 Кбайт и выше. Главная задача внешней кэш-памяти – организовать обмен данными между процессором и памятью с наименьшим количеством тактов ожидания. В настоящее время существует три схемы размещения кэш L2:</w:t>
      </w:r>
    </w:p>
    <w:p w:rsidR="008A5A44" w:rsidRPr="008A5A44" w:rsidRDefault="008A5A44" w:rsidP="008A5A4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Кэш L2 вынесен на системную плату и подключен к шине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памяти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так же как и основная память. Это самый медленный вариант – кэш работает на внешней частоте ЦП.</w:t>
      </w:r>
    </w:p>
    <w:p w:rsidR="008A5A44" w:rsidRPr="008A5A44" w:rsidRDefault="008A5A44" w:rsidP="008A5A4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Кэш L2 подключен к отдельной шине, называемой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шиной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кэша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Back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Side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Bus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– BSB). Выигрыш по сравнению с предыдущим вариантом более чем в 2 раза, т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.к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шина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кэша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более скоростная, чем шина памяти. Шины кэша и памяти действуют независимо друг от друга. Такое решение впервые применено корпорацией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Intel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 ЦП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Pentium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II и названо ею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Dual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Independent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Bus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(DIB) – двойная независимая шина. Данное решение реализуется небольшой процессорной платой, на которой размещаются ЦП, кэш L2 и BSB. Плата вставляется в слот системной платы аналогично картам устройств. Такое решение используется в ЦП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Intel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Pentium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II/III.</w:t>
      </w:r>
    </w:p>
    <w:p w:rsidR="008A5A44" w:rsidRPr="008A5A44" w:rsidRDefault="008A5A44" w:rsidP="008A5A4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Кэш L2 встроен в ЦП и работает на полной внутренней частоте ЦП (шина BSB встроена в ЦП и близость L2 и ЦП дает возможность поднять частоту кэша до внутренней частоты ЦП). Впервые это решение было реализовано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Intel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 ЦП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Celeron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shd w:val="clear" w:color="auto" w:fill="FFFFFF"/>
        <w:spacing w:before="100" w:beforeAutospacing="1" w:after="100" w:afterAutospacing="1"/>
        <w:jc w:val="left"/>
        <w:outlineLvl w:val="3"/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</w:pPr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Постоянная память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Постоянная память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(ПЗУ, англ. ROM,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Read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Only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Memory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– память только для чтения) – энергонезависимая память, используется для хранения данных, которые никогда не потребуют изменения. Содержание памяти специальным образом "зашивается" в микросхеме BIOS при его изготовлении для постоянного хранения. Из ПЗУ можно только читать.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BIOS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Basic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Input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/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Output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System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) – это базовая система ввода-вывода. BIOS представляет собой сложную систему, состоящую из большого количества утилит, предназначенных для автоматического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распознавания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установленного на компьютер оборудования, его настройки и проверки функционирования.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 состав этой системы входят различные программы ввода-вывода, которые обеспечивают взаимодействие между операционной системой, прикладными программами с одной стороны и устройствами, входящими в состав компьютера (внутренними и внешними) с другой.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Первоначально BIOS предназначалась для осуществления тестирования компьютера при включении – так называемых POST(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Power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On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Self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Test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 или BIST(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Built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In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Self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Test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)-процедур,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обеспечивания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последующей загрузки ОС. Это справедливо для ПК семейств i8086, i8088 и для значительной части семейства 80286.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В настоящее время BIOS представляет собой сложную систему, состоящую из большого количества утилит, предназначенных для автоматического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распознавания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установленного на компьютер оборудования, его настройки и проверки функционирования. Вызов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 xml:space="preserve">программ BIOS, как правило, осуществляется через программные или аппаратные прерывания. При включении питания компьютера BIOS тестирует (POST –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Power-On-Self-Test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 компоненты системы – процессор, память, приводы дисков (как жестких, так и флоппи-дисководов), клавиатуру т.д.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BIOS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реализован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 виде микросхемы, установленной на материнской плате компьютера. Заметим, что название ROM BIOS в настоящее время не совсем справедливо, ибо "ROM" предполагает использование постоянных запоминающих устройств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Read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Only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Memory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), а для хранения кодов BIOS в настоящее время применяют в основном перепрограммируемые запоминающие устройства. Наиболее перспективной для хранения системы BIOS является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флэш-память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(сменные карты памяти). Она позволяет модифицировать функции для поддержки новых устройств, подключаемых к компьютеру.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Носители, использующие флэш-память, составляют самый многочисленный класс портативных носителей цифровой информации и применяются в подавляющем большинстве современных цифровых устройств. Различные типы карт флэш-памяти все чаще используются в цифровых камерах, карманных компьютерах, аудиоплеерах, мобильных телефонах и других портативных электронных системах.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Использование чипов флэш-памяти позволяет создавать миниатюрные и очень легкие энергонезависимые сменные карты памяти, обладающие к тому же низким энергопотреблением. Важным достоинством карт на основе флэш-памяти является также их высочайшая надежность, обусловленная отсутствием движущихся частей, что особенно критично в случае внешних механических воздействий: ударов, вибраций и т.п.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Основные недостатки таких носителей – довольно большая цена самих карт флэш-памяти и высокая удельная стоимость хранимых на них данных, хотя в настоящее время наблюдается тенденция к значительному снижению цен на сменные карты флэш-памяти.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Самыми распространенными типами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флэш-карт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сегодня являются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CompactFlash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(CF),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SmartMedia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(SM),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Secur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е</w:t>
      </w:r>
      <w:proofErr w:type="spellEnd"/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Digital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(SD),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MultiMediaCard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(MMC)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Memory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Stick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(MS), которые отличаются друг от друга интерфейсами, габаритами, скоростью чтения/записи и максимально возможной емкостью.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На физическом уровне у флэш-памяти различных стандартов много общего, и в первую очередь это архитектура массива памяти и устройство самой ячейки памяти. Принципиальное отличие флэш-памяти от RAM-памяти заключается в том, что это энергонезависимая память, способная в течение неограниченного времени сохранять информацию при отсутствии внешнего питания.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val="en-US"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 принципе, существует несколько типов энергонезависимой памяти, и в этом смысле флэш-память – лишь одна из ее разновидностей. Система</w:t>
      </w:r>
      <w:r w:rsidRPr="008A5A44">
        <w:rPr>
          <w:rFonts w:ascii="Georgia" w:eastAsia="Times New Roman" w:hAnsi="Georgia"/>
          <w:color w:val="000000"/>
          <w:sz w:val="27"/>
          <w:szCs w:val="27"/>
          <w:lang w:val="en-US" w:eastAsia="ru-RU"/>
        </w:rPr>
        <w:t xml:space="preserve"> BIOS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неразрывно</w:t>
      </w:r>
      <w:r w:rsidRPr="008A5A44">
        <w:rPr>
          <w:rFonts w:ascii="Georgia" w:eastAsia="Times New Roman" w:hAnsi="Georgia"/>
          <w:color w:val="000000"/>
          <w:sz w:val="27"/>
          <w:szCs w:val="27"/>
          <w:lang w:val="en-US" w:eastAsia="ru-RU"/>
        </w:rPr>
        <w:t xml:space="preserve">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связана</w:t>
      </w:r>
      <w:r w:rsidRPr="008A5A44">
        <w:rPr>
          <w:rFonts w:ascii="Georgia" w:eastAsia="Times New Roman" w:hAnsi="Georgia"/>
          <w:color w:val="000000"/>
          <w:sz w:val="27"/>
          <w:szCs w:val="27"/>
          <w:lang w:val="en-US" w:eastAsia="ru-RU"/>
        </w:rPr>
        <w:t xml:space="preserve">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</w:t>
      </w:r>
      <w:r w:rsidRPr="008A5A44">
        <w:rPr>
          <w:rFonts w:ascii="Georgia" w:eastAsia="Times New Roman" w:hAnsi="Georgia"/>
          <w:color w:val="000000"/>
          <w:sz w:val="27"/>
          <w:szCs w:val="27"/>
          <w:lang w:val="en-US" w:eastAsia="ru-RU"/>
        </w:rPr>
        <w:t xml:space="preserve">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val="en-US" w:eastAsia="ru-RU"/>
        </w:rPr>
        <w:t>MOS RAM (CMOS – Complementary Metal Oxide Semiconductor).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CMOS(полупостоянная память) – небольшой участок памяти для хранения параметров конфигурации компьютера, который регулируется с помощью утилиты CMOS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Setup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Utility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Обладает низким энергопотреблением. Содержимое CMOS-памяти не изменяется при выключении электропитания компьютера, поскольку для ее электропитания используется специальный аккумулятор.</w:t>
      </w:r>
    </w:p>
    <w:p w:rsidR="008A5A44" w:rsidRPr="008A5A44" w:rsidRDefault="008A5A44" w:rsidP="008A5A44">
      <w:pPr>
        <w:shd w:val="clear" w:color="auto" w:fill="FFFFFF"/>
        <w:spacing w:before="100" w:beforeAutospacing="1" w:after="100" w:afterAutospacing="1"/>
        <w:jc w:val="left"/>
        <w:outlineLvl w:val="3"/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</w:pPr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Видеопамять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lastRenderedPageBreak/>
        <w:t>Видеопамять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разновидность оперативного ЗУ, в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котором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хранятся закодированные изображения. Это ЗУ организовано так, что его содержимое доступно сразу двум устройствам – процессору и дисплею. Поэтому изображение на экране меняется одновременно с обновлением видеоданных в памяти.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Скорость, с которой информация поступает на экран, и количество информации, которое выходит из видеоадаптера и передается на экран – все зависит от трех факторов:</w:t>
      </w:r>
    </w:p>
    <w:p w:rsidR="008A5A44" w:rsidRPr="008A5A44" w:rsidRDefault="008A5A44" w:rsidP="008A5A44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разрешения вашего монитора;</w:t>
      </w:r>
    </w:p>
    <w:p w:rsidR="008A5A44" w:rsidRPr="008A5A44" w:rsidRDefault="008A5A44" w:rsidP="008A5A44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количества цветов, из которых можно выбирать при создании изображения;</w:t>
      </w:r>
    </w:p>
    <w:p w:rsidR="008A5A44" w:rsidRPr="008A5A44" w:rsidRDefault="008A5A44" w:rsidP="008A5A44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частота, с которой происходит обновление экрана;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Разрешение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определяется количеством пикселов на линии и количеством самих линий. Поэтому на дисплее с разрешением 1024х768, типичном для систем, использующих ОС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Windows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изображение формируется каждый раз при обновлении экрана из 786,432 пикселов информации.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Обычно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частота обновления экрана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измеряется в герцах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Hz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), или циклах в секунду. Следствием мерцания экрана является зрительное напряжение и усталость глаз при длительном наблюдении за изображением. Для уменьшения усталости глаз и улучшения эргономичности изображения значение частоты обновления экрана должно быть не менее 75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Hz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Число допускающих воспроизведение цветов, или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глубина цвета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это десятичный эквивалент двоичного значения количества битов на пиксел.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Так, 8 бит на пиксел эквивалентно 2</w:t>
      </w:r>
      <w:r w:rsidRPr="008A5A44">
        <w:rPr>
          <w:rFonts w:ascii="Georgia" w:eastAsia="Times New Roman" w:hAnsi="Georgia"/>
          <w:color w:val="000000"/>
          <w:sz w:val="27"/>
          <w:szCs w:val="27"/>
          <w:vertAlign w:val="superscript"/>
          <w:lang w:eastAsia="ru-RU"/>
        </w:rPr>
        <w:t>8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или 256 цветам, 16-битный цвет, часто называемый просто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high-color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отображает более 65,000 цветов, а 24-битный цвет, также известный, как истинный или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true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color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может представить 16.7 миллионов цветов. 32-битный цвет с целью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избежания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путаницы обычно означает отображение истинного цвета с дополнительными 8 битами, которые используются для обеспечения 256 степеней прозрачности.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Так, в 32-битном представлении каждый из 16.7 миллионов истинных цветов имеет дополнительные 256 степеней доступной прозрачности.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Такие возможности представления цвета имеются только в системах высшего класса и графических рабочих станциях.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Ранее настольные компьютеры были оснащены в основном мониторами с диагональю экрана 14 дюймов. VGA разрешение 640х480 пикселов вполне и хорошо покрывало этот размер экрана. Как только размер среднего монитора увеличился до 15 дюймов, разрешение увеличилось до значения 800х600 пикселов. Так как компьютер все больше становится средством визуализации с постоянно улучшающейся графикой, а графический интерфейс пользователя (GUI) становится стандартом, пользователи хотят видеть больше информации на своих мониторах.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Мониторы с диагональю 17 дюймов становятся стандартным оборудованием для систем на базе ОС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Windows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и разрешение 1024х768 пикселов адекватно заполняет экран с таким размером. Некоторые пользователи используют разрешение 1280х1024 пикселов на 17 дюймовых мониторах.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Современной графической подсистеме для обеспечения разрешения 1024x768 требуется 1 Мегабайт памяти. Несмотря на то, что только три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четверти этого объема памяти необходимо в действительности, графическая подсистема обычно хранит информацию о курсоре и ярлыках в буферной памяти дисплея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off-screen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memory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) для быстрого доступа. Пропускная способность памяти определяется соотношением того, как много мегабайт данных передаются в память и из нее за секунду времени. Типичное разрешение 1024х768, при 8-битной глубине представления цвета и частоте обновления экрана 75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Hz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требует пропускной способности памяти 1118 мегабайт в секунду. Добавление функций обработки 3D графики требует увеличения размера доступной памяти на борту видеоадаптера до 4 мегабайт. Дополнительная память сверх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необходимой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для создания изображения на экране используется для z-буфера и хранения текстур.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bookmarkStart w:id="5" w:name="zakl5"/>
      <w:bookmarkEnd w:id="5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Накопители на дисках</w:t>
      </w:r>
    </w:p>
    <w:p w:rsidR="008A5A44" w:rsidRPr="008A5A44" w:rsidRDefault="008A5A44" w:rsidP="008A5A44">
      <w:pPr>
        <w:shd w:val="clear" w:color="auto" w:fill="FFFFFF"/>
        <w:spacing w:before="100" w:beforeAutospacing="1" w:after="100" w:afterAutospacing="1"/>
        <w:jc w:val="left"/>
        <w:outlineLvl w:val="3"/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</w:pPr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Жёсткий диск – винчестер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i/>
          <w:iCs/>
          <w:noProof/>
          <w:color w:val="337777"/>
          <w:sz w:val="27"/>
          <w:szCs w:val="27"/>
          <w:u w:val="single"/>
          <w:lang w:eastAsia="ru-RU"/>
        </w:rPr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00" cy="828675"/>
            <wp:effectExtent l="0" t="0" r="0" b="9525"/>
            <wp:wrapSquare wrapText="bothSides"/>
            <wp:docPr id="28" name="Рисунок 28" descr="Винчестер с открытой крыш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инчестер с открытой крышкой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Жесткие магнитные диски представляют собой несколько десятков дисков, размещенных на одной оси, заключенных в металлический корпус и вращающихся с большой угловой скоростью. За счет гораздо большего количества дорожек на каждой стороне дисков и большого количества дисков информационная емкость жестких дисков может в десятки тысяч раз превышать информационную емкость дискет.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Как и у дискеты, рабочие поверхности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платтеров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разделены на кольцевые концентрические дорожки, а дорожки – на секторы. Головки считывания-записи вместе с их несущей конструкцией и дисками заключены в герметически закрытый корпус, называемый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модулем данных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При установке модуля данных на дисковод он автоматически соединяется с системой, подкачивающей очищенный охлажденный воздух.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23975" cy="1323975"/>
            <wp:effectExtent l="0" t="0" r="9525" b="9525"/>
            <wp:wrapSquare wrapText="bothSides"/>
            <wp:docPr id="29" name="Рисунок 29" descr="Винчестер, внешний ви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Винчестер, внешний вид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Поверхность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платтера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имеет магнитное покрытие толщиной всего лишь в 1,1 мкм, а также слой смазки для предохранения головки от повреждения при опускании и подъёме на ходу. При вращении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платтера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над ним образуется воздушный слой, который обеспечивает воздушную подушку для зависания головки на высоте 0,5 мкм над поверхностью диска.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Каждая такая головка состоит из двух элементов: записывающей головки и магниторезистивной считывающей головки. Записывающая головка это миниатюрный электромагнит, состоящий из сердечника и катушки индуктивности. В разрезе между полюсами сердечника создается магнитное поле нужной направленности, которое и намагничивает рабочую поверхность диска, создавая магнитный домен с заданным направлением намагниченности.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Головка чтения представляет собой магниторезистивный (MR) элемент, который меняет свое сопротивление в присутствии магнитного поля. В целях сохранения информации и работоспособности жесткие диски необходимо оберегать от ударов и резких изменений пространственной ориентации в процессе работы.</w:t>
      </w:r>
    </w:p>
    <w:p w:rsidR="008A5A44" w:rsidRPr="008A5A44" w:rsidRDefault="008A5A44" w:rsidP="008A5A44">
      <w:pPr>
        <w:shd w:val="clear" w:color="auto" w:fill="FFFFFF"/>
        <w:spacing w:before="100" w:beforeAutospacing="1" w:after="100" w:afterAutospacing="1"/>
        <w:jc w:val="left"/>
        <w:outlineLvl w:val="3"/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</w:pPr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Накопители на флоппи-дисках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Накопители на флоппи-дисках работают с гибкими магнитными дисками (НГМД) или просто дискетами.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6438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00" cy="1028700"/>
            <wp:effectExtent l="0" t="0" r="0" b="0"/>
            <wp:wrapSquare wrapText="bothSides"/>
            <wp:docPr id="30" name="Рисунок 30" descr="Диск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искета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Гибкий диск, дискета (англ.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floppy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disk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)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устройство для хранения небольших объёмов информации, представляющее собой гибкий пластиковый диск в защитной оболочке. Используется для переноса данных с одного компьютера на другой.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Дискета состоит из круглой полимерной подложки, покрытой с обеих сторон магнитным окислом и помещенной в пластиковую упаковку, на внутреннюю поверхность которой нанесено очищающее покрытие. В упаковке сделаны с двух сторон радиальные прорези, через которые головки считывания/записи накопителя получают доступ к диску.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Информация записывается по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концентрическим дорожкам (трекам)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которые делятся на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секторы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Количество дорожек и секторов зависит от типа и формата дискеты. Сектор хранит минимальную порцию информации, которая может быть записана на диск или считана. Ёмкость сектора постоянна и составляет 512 байтов.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На дискете можно хранить от 360 Килобайт до 2,88 Мегабайт информации. В настоящее время используются дискеты со следующими характеристиками: диаметр 3,5 дюйма (89 мм), ёмкость 1,44/2,88 Мбайт, число дорожек 80, количество секторов на дорожках 18. Ранее также использовались дискеты диаметром 5,25 дюймов, емкость которых была 360 Кбайт или 1,2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Мбайта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Дискета устанавливается в накопитель на гибких магнитных дисках (англ.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floppy-disk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drive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), автоматически в нем фиксируется, после чего механизм накопителя раскручивается до частоты вращения 360 мин</w:t>
      </w:r>
      <w:r w:rsidRPr="008A5A44">
        <w:rPr>
          <w:rFonts w:ascii="Georgia" w:eastAsia="Times New Roman" w:hAnsi="Georgia"/>
          <w:color w:val="000000"/>
          <w:sz w:val="27"/>
          <w:szCs w:val="27"/>
          <w:vertAlign w:val="superscript"/>
          <w:lang w:eastAsia="ru-RU"/>
        </w:rPr>
        <w:t>-1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В накопителе вращается сама дискета, магнитные головки остаются неподвижными. Дискета вращается только при обращении к ней. Накопитель связан с процессором через контроллер гибких дисков.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На сегодняшний день, несмотря на повсеместное распространение 3,5 дюймовых дискет, они постепенно устаревают и в некоторых современных моделях ПК накопители на флоппи-дисках уже не используются.</w:t>
      </w:r>
    </w:p>
    <w:p w:rsidR="008A5A44" w:rsidRPr="008A5A44" w:rsidRDefault="008A5A44" w:rsidP="008A5A44">
      <w:pPr>
        <w:shd w:val="clear" w:color="auto" w:fill="FFFFFF"/>
        <w:spacing w:before="100" w:beforeAutospacing="1" w:after="100" w:afterAutospacing="1"/>
        <w:jc w:val="left"/>
        <w:outlineLvl w:val="3"/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</w:pPr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Накопители на оптических дисках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Лазерные дисководы (CD-ROM и DVD-ROM) используют оптический принцип чтения информации. По внешнему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виду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как сами дисководы, так и диски для CD-ROM и DVD-ROM практически не различаются.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6540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28750" cy="857250"/>
            <wp:effectExtent l="0" t="0" r="0" b="0"/>
            <wp:wrapSquare wrapText="bothSides"/>
            <wp:docPr id="31" name="Рисунок 31" descr="Накопитель CD-R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Накопитель CD-RO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Принцип действия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накопителя на оптическом диске таков: Точно сфокусированный лазерный луч отражается от поверхности пластмассового диска. Информация записывается в виде углублений на спиральной дорожке. Отраженный модулированный свет попадает в фотоприемник и затем преобразуется в стандартный сигнал. На диске данные записываются на очень узкую (в 100 раз тоньше человеческого волоса) спиральную дорожку, полная длина которой составляет 5 км. Любой диск имеет прозрачную поликарбонатную подложку, которая придает ему жесткость, отражающий металлический слой и защитный слой акрилового пластика (на нем печатается этикетка). Технология лазерных дисков развивается в нескольких направлениях. Это CD и DVD-носители.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Информация на лазерном диске записана на одну спиралевидную дорожку (как на грампластинке), содержащую чередующиеся участки с различной отражающей способностью. Лазерный луч падает на поверхность вращающегося диска, а интенсивность отраженного луча зависит от отражающей способности участка дорожки и приобретает значения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О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или 1. В целях сохранности информации лазерные диски необходимо предохранять от механических повреждений (царапин), а также от загрязнения.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bookmarkStart w:id="6" w:name="zakl6"/>
      <w:bookmarkEnd w:id="6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Контроллеры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Контролле</w:t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р(</w:t>
      </w:r>
      <w:proofErr w:type="gram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адаптер)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устройство, которое связывает внутренние и внешние устройства компьютера с центральным процессором, освобождая процессор от непосредственного управления функционированием данного оборудования. Контроллеры существуют для всех устройств, не расположенных на материнской плате. Рассмотрим самые важные и часто используемые контроллеры:</w:t>
      </w:r>
    </w:p>
    <w:p w:rsidR="008A5A44" w:rsidRPr="008A5A44" w:rsidRDefault="008A5A44" w:rsidP="008A5A44">
      <w:pPr>
        <w:shd w:val="clear" w:color="auto" w:fill="FFFFFF"/>
        <w:spacing w:before="100" w:beforeAutospacing="1" w:after="100" w:afterAutospacing="1"/>
        <w:jc w:val="left"/>
        <w:outlineLvl w:val="3"/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</w:pPr>
      <w:r w:rsidRPr="008A5A44">
        <w:rPr>
          <w:rFonts w:ascii="Georgia" w:eastAsia="Times New Roman" w:hAnsi="Georgia"/>
          <w:b/>
          <w:bCs/>
          <w:i/>
          <w:iCs/>
          <w:color w:val="337777"/>
          <w:sz w:val="27"/>
          <w:szCs w:val="27"/>
          <w:u w:val="single"/>
          <w:lang w:eastAsia="ru-RU"/>
        </w:rPr>
        <w:t>Видеокарта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Видеокарт</w:t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а(</w:t>
      </w:r>
      <w:proofErr w:type="gram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видеоадаптер, видеоконтроллер)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это электронная плата, которая обрабатывает видеоданные (текст и графику) и управляет работой дисплея: посылает в дисплей сигналы управления яркостью лучей и сигналы развертки изображения.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28750" cy="1114425"/>
            <wp:effectExtent l="0" t="0" r="0" b="9525"/>
            <wp:wrapSquare wrapText="bothSides"/>
            <wp:docPr id="32" name="Рисунок 32" descr="Видеокар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Видеокарта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Видеоконт</w:t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оллеp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отвечает за вывод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изобpажения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из видеопамяти,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pегенеpацию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ее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содеpжимого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фоpмиpование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сигналов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pазвеpтки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для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монитоpа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обpаботку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запpосов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центpального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пpоцессоpа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Для исключения конфликтов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обpащении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к памяти со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стоpоны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видеоконтpоллеpа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центpального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пpоцессоpа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пеpвый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имеет отдельный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буфеp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котоpый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 свободное от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обpащений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ЦП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вpемя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заполняется данными из видеопамяти. Если конфликта избежать не удается –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видеоконт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оллеpу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пpиходится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задеpживать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обpащение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ЦП к видеопамяти, что снижает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пpоизводительность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системы; для исключения подобных конфликтов 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pяде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каpт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пpименяется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так называемая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двухпоpтовая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память, допускающая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одновpеменные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обpащения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стоpоны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двух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устpойств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Многие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сов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еменные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видеоконтpоллеpы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является потоковыми – их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pабота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основана на создании и смешивании воедино нескольких потоков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гpафической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инфоpмации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Обычно это основное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изоб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ажение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на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котоpое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накладывается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изобpажение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аппаpатного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куpсоpа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мыши и отдельное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изобpажение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пpямоугольном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окне.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Видеоконт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оллеp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 потоковой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обpаботкой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а также с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аппаpатной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поддеpжкой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некотоpых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типовых функций называется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акселеpатоpом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или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ускоpителем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и служит для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pазгpузки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ЦП от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pутинных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опеpаций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по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фоpмиpованию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изобpажения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Видеокарта состоит из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ех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основных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устpойств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: памяти, ЦАП и ПЗУ.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Видеопамять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служит для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х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анения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изобpажения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От ее объема зависит максимально возможное полное </w:t>
      </w:r>
      <w:proofErr w:type="spellStart"/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азpешение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видеокаpты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– A x B x C, где A – количество точек по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гоpизонтали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B – по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веpтикали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и C – количество возможных цветов каждой точки. </w:t>
      </w:r>
      <w:proofErr w:type="spellStart"/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H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апpимеp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для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pазpешения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640x480x16 достаточно 256 кб, для 800x600x256 - 512 кб,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для 1024x768x65536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дpугое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обозначение – 1024x768x64k) – 2 Мб, и т.д. Поскольку для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х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анения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цветов отводится целое число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pазpядов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количество цветов всегда является степенью двойки (16 цветов – 4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pазpяда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256– 8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pазpядов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64k – 16, и т.д.).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ЦАП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циф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оаналоговый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пpеобpазователь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DAC) служит для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пpеобpазования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pезультиpующего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потока данных,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фоpмиpуемого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видеоконтpоллеpом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уpовни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интенсивности цвета, подаваемые на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монитоp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Многие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сов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еменные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монитоpы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используют аналоговый видеосигнал, поэтому возможный диапазон цветности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изобpажения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опpеделяется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только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паpаметpами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ЦАП. Большинство ЦАП имеют </w:t>
      </w:r>
      <w:proofErr w:type="spellStart"/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азpядность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8x3 –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тpи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канала основных цветов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кpасный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синий, зеленый, RGB) по 256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уpовней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яpкости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на каждый цвет, что в сумме дает 16.7 млн. цветов. Обычно ЦАП совмещен на одном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исталле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видеоконтpоллеpом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Видео-ПЗУ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постоянное запоминающее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уст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ойство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котоpое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записаны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видео-BIOS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экpанные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шpифты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служебные таблицы и т.п. ПЗУ не используется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видеоконт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оллеpом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напpямую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– к нему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обpащается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только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центpальный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пpоцессоp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и 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pезультате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выполнения им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пpогpамм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из ПЗУ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пpоисходят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обpащения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к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видеоконтpоллеpу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видеопамяти. ПЗУ необходимо только для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пе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воначального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запуска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адаптеpа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pаботы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pежиме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MS DOS;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опеpационные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системы с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гpафическим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интеpфейсом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не используют ПЗУ для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упpавления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адаптеpом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shd w:val="clear" w:color="auto" w:fill="FFFFFF"/>
        <w:spacing w:before="100" w:beforeAutospacing="1" w:after="100" w:afterAutospacing="1"/>
        <w:jc w:val="left"/>
        <w:outlineLvl w:val="3"/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</w:pPr>
      <w:proofErr w:type="spellStart"/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Аудиокарта</w:t>
      </w:r>
      <w:proofErr w:type="spellEnd"/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Аудиоадаптер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 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Аудиокарта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или звуковая плата) – это специальная электронная плата, которая позволяет записывать звук, воспроизводить его и создавать программными средствами с помощью микрофона, наушников, динамиков, встроенного синтезатора и другого оборудования.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6745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581150"/>
            <wp:effectExtent l="0" t="0" r="0" b="0"/>
            <wp:wrapSquare wrapText="bothSides"/>
            <wp:docPr id="33" name="Рисунок 33" descr="Звуковая пл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вуковая плата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Аудиоадаптер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содержит в себе два преобразователя информации:</w:t>
      </w:r>
    </w:p>
    <w:p w:rsidR="008A5A44" w:rsidRPr="008A5A44" w:rsidRDefault="008A5A44" w:rsidP="008A5A44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аналого-цифровой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который преобразует непрерывные (то есть, аналоговые) звуковые сигналы (речь, музыку, шум) в цифровой двоичный код и записывает его на магнитный носитель;</w:t>
      </w:r>
    </w:p>
    <w:p w:rsidR="008A5A44" w:rsidRPr="008A5A44" w:rsidRDefault="008A5A44" w:rsidP="008A5A44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цифро-аналоговый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выполняющий обратное преобразование сохранённого в цифровом виде звука в аналоговый сигнал, который затем воспроизводится с помощью акустической системы, синтезатора звука или наушников.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аудиоадаптере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можно выделить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четы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более-менее независимых блока: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1. 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Блок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циф</w:t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овой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записи/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воспpоизведения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,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называемый также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цифpовым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каналом, или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тpактом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каpты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Осуществляет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пpеобpазования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анало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г-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&gt;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цифpа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цифpа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-&gt;аналог 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pежиме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пpогpаммной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пеpедачи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или по DMA. Состоит из узла,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непос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едственно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выполняющего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аналогово-цифpовые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пpеобpазования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– АЦП/ЦАП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междунаpодное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обозначение –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coder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/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decoder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codec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), и узла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упpавления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АЦП/ЦАП либо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интег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иpуется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 состав одной из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микpосхем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каpты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либо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пpименяется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отдельная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микpосхема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(AD1848, CS4231, CT1703 и т.п.). От качества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именяемого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 xml:space="preserve">АЦП/ЦАП во многом зависит качество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оцифpовки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воспpоизведения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звука; не меньше зависит она и от входных и выходных усилителей.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2. 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Блок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синтезато</w:t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Пост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оен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либо на базе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микpосхем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FM-синтеза OPL2 (YM3812) или OPL3 (YM262), либо на базе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микpосхем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WT-синтеза (GF1,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WaveFront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EMU8000 и т.п.), либо того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дpугого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вместе. Работает либо под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уп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авлением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дpайвеpа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(FM, большинство WT) –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пpогpаммная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pеализация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MIDI, либо под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упpавлением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собственного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пpоцессоpа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–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аппаpатная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pеализация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Почти все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FM-синтезатоpы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совместимы между собой, </w:t>
      </w:r>
      <w:proofErr w:type="spellStart"/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азличные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WT-синтезатоpы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– нет. Большинство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WT-синтезатоpов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соде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жит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встpоенное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ПЗУ со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стандаpтным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набоpом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инстpументов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General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MIDI (128 мелодических и 37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удаpных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инстpументов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), а также ОЗУ для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загpузки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дополнительных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оцифpованных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звуков,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котоpые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будут использоваться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исполнении музыки.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3. 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Блок MPU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Осуществляет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ием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/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пеpедачу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данных по внешнему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MIDI-интеpфейсу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выведенному на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pазъем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MIDI/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Joystick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pазъем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для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дочеpних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MIDI-плат. Обычно более или менее совместим с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инте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фейсом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MPU-401, но чаще всего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тpебуется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пpогpаммная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поддеpжка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4. 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Блок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микше</w:t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Осуществляет </w:t>
      </w:r>
      <w:proofErr w:type="spellStart"/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егулиpование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уpовней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коммутацию и сведение используемых на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каpте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аналоговых сигналов. В состав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микше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входят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пpедваpительные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пpомежуточные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выходные усилители звуковых сигналов.</w:t>
      </w:r>
    </w:p>
    <w:p w:rsidR="008A5A44" w:rsidRPr="008A5A44" w:rsidRDefault="008A5A44" w:rsidP="008A5A44">
      <w:pPr>
        <w:shd w:val="clear" w:color="auto" w:fill="FFFFFF"/>
        <w:spacing w:before="100" w:beforeAutospacing="1" w:after="100" w:afterAutospacing="1"/>
        <w:jc w:val="left"/>
        <w:outlineLvl w:val="3"/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</w:pPr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Сетевая карта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i/>
          <w:iCs/>
          <w:noProof/>
          <w:color w:val="337777"/>
          <w:sz w:val="27"/>
          <w:szCs w:val="27"/>
          <w:u w:val="single"/>
          <w:lang w:eastAsia="ru-RU"/>
        </w:rPr>
        <w:drawing>
          <wp:anchor distT="0" distB="0" distL="0" distR="0" simplePos="0" relativeHeight="25166848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838200"/>
            <wp:effectExtent l="0" t="0" r="0" b="0"/>
            <wp:wrapSquare wrapText="bothSides"/>
            <wp:docPr id="34" name="Рисунок 34" descr="Сетевая кар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етевая карта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Сетевая карта (сетевой адаптер) 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– это плата расширения, вставляемая в разъем материнской платы компьютера, которая служит для подключения компьютера к сети.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Сетевые платы характеризуются своей:</w:t>
      </w:r>
      <w:proofErr w:type="gramEnd"/>
    </w:p>
    <w:p w:rsidR="008A5A44" w:rsidRPr="008A5A44" w:rsidRDefault="008A5A44" w:rsidP="008A5A44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Разрядностью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: 8 бит (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самые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старые), 16 бит и 32 бита.</w:t>
      </w:r>
    </w:p>
    <w:p w:rsidR="008A5A44" w:rsidRPr="008A5A44" w:rsidRDefault="008A5A44" w:rsidP="008A5A44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Шиной данных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по которой идет обмен информацией между материнской платой и сетевой картой: ISA, PCI, USB, PCMCIA и др.</w:t>
      </w:r>
    </w:p>
    <w:p w:rsidR="008A5A44" w:rsidRPr="008A5A44" w:rsidRDefault="008A5A44" w:rsidP="008A5A44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Микросхемой контроллера или чипом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на котором данная плата изготовлена, и который определяет тип используемого совместимого драйвера, разрядность, тип шины и т.д. Примеры современных чипов –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Realtek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D-Link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Compex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Поддерживаемой сетевой средой передачи данных(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network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media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 , т.е. установленными на карте разъемами для подключения к определенному сетевому кабелю. </w:t>
      </w:r>
      <w:proofErr w:type="spellStart"/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BNC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для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сетей на коаксиальном кабеле, RJ45 для сетей на витой паре или разъемы для подключения к волоконной оптике.</w:t>
      </w:r>
    </w:p>
    <w:p w:rsidR="008A5A44" w:rsidRPr="008A5A44" w:rsidRDefault="008A5A44" w:rsidP="008A5A44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Скоростью работы (пропускной способностью)</w:t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 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Различают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Ethernet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10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Mbit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/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Fast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Ethernet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100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Mbit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/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Gigabit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Ethernet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1000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Mbit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/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MAC- адресом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Используется для определения точки назначения пакетов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frames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) в сети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Ethernet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Это уникальный серийный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номер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присваиваемый каждому сетевому устройству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Ethernet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для идентификации его в сети. MAC-адрес присваивается адаптеру его производителем, но может быть изменен с помощью программы.</w:t>
      </w:r>
    </w:p>
    <w:p w:rsidR="008A5A44" w:rsidRPr="008A5A44" w:rsidRDefault="008A5A44" w:rsidP="008A5A44">
      <w:pPr>
        <w:shd w:val="clear" w:color="auto" w:fill="FFFFFF"/>
        <w:spacing w:before="100" w:beforeAutospacing="1" w:after="100" w:afterAutospacing="1"/>
        <w:jc w:val="left"/>
        <w:outlineLvl w:val="3"/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</w:pPr>
      <w:r w:rsidRPr="008A5A44">
        <w:rPr>
          <w:rFonts w:ascii="Georgia" w:eastAsia="Times New Roman" w:hAnsi="Georgia"/>
          <w:i/>
          <w:iCs/>
          <w:color w:val="337777"/>
          <w:sz w:val="27"/>
          <w:szCs w:val="27"/>
          <w:u w:val="single"/>
          <w:lang w:eastAsia="ru-RU"/>
        </w:rPr>
        <w:t>Модем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lastRenderedPageBreak/>
        <w:t>Модем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(образовано от слов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МОДулятор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/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ДЕМодулятор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 – это устройство приема и передачи информации по телефонным линиям связи.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6950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714500" cy="1295400"/>
            <wp:effectExtent l="0" t="0" r="0" b="0"/>
            <wp:wrapSquare wrapText="bothSides"/>
            <wp:docPr id="35" name="Рисунок 35" descr="Внутренний модем Genius GM-56PCI-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Внутренний модем Genius GM-56PCI-L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Принцип действия: Как нам известно, данные в компьютере хранятся в цифровом виде. А телефонные линии, по которым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происходит обмен данными в большинстве своем являются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аналоговыми. Таким образом, чтобы преобразовать цифровые данные в аналоговые модем использует специальные цифро-аналоговые и аналого-цифровые преобразовател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и(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модуляторы/демодуляторы). Режим работы, когда передача данных осуществляется только в одном направлении, называется полудуплексным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half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duplex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). Оба компьютера могут одновременно обмениваться информацией в обе стороны. Этот режим работы называется полным дуплексом, или просто дуплексом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full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duplex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Аналоговые сигналы подвергаются модуляции, т.е. изменению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свойственных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им характеристикам (частоте, фазе, амплитуде). Такой модулируемый сигнал называется несущей(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carrier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). Скорость модуляции измеряется в единицах бод в секунду, а количество переданной информации (скорость соединения) – в битах в секунду(BPS –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Bits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Per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Second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). По современным стандартам за одну модуляцию передаются до 4 бит информации, а у цифровых каналов связи число бод равно числу бит в секунду. Единицу же информации, переданную за одну модуляцию, называют символом(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character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). Для увеличения количества передаваемой информации используется фазовая и амплитудная модуляции. Отсюда появилась еще одна единица измерения информации – количество переданных символов в секунду(CPS), т.е. количество переданной полезной информации.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Все современные модемы строятся по одной функционально похожей схеме. Они состоят из основного процессора, оперативного запоминающего устройства, постоянного запоминающего устройства, модулятора/ демодулятора, схемы согласования с телефонной линией и встроенного динамика.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Основной процессор отвечает за выполнение команд, буферизацию и обработку данны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х(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кодирование/декодирование, сжатие/распаковку и т.д.), а также за управление сигнальным процессором. Цифровой сигнальный процессор(DSP –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Digital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Signal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Processor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 вместе с модулятором/демодулятором занимается операциями с сигналом, разделением частот и т.п. В ПЗУ хранятся наборы микрокоманд для основного и сигнального процессоров(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firmware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В современных модемах используется многократно программируемое ПЗУ, что позволяет оперативно менять прошивки при появлении новых возможностей. ОЗУ используется в качестве временной памяти при работе основного и сигнального процессоров. В схемах согласования с линией применяются трансформатор, специальное устройство для опознавания сигнала звонка, реле линии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номеронабирающего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рел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е(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в последнее время реле заменяют бесшумные электронные ключи). Для защиты модема от перенапряжений линий каждый модем оборудован входным устройством аттенюатора. Встроенный динамик служит для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аудиоконтроля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состояния при наборе номера и соединении.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Существуют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внешние и внутренние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модемы.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Внутренний моде</w:t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м(</w:t>
      </w:r>
      <w:proofErr w:type="gram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софт-модем) 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– это плата, вставляемая внутрь системного блока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и располагающаяся в слотах ISA, PCI, AMR, CNR. Внутренний модем питается от системной платы компьютера и использует ресурсы компьютер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а(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процессор, память и т.д.), поэтому он стоит дешевле внешнего модема. Внутренние модемы делятся на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WinModem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где функции контроллера выполняются специальным драйвером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SoftModem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в котором помимо контроллера отсутствует и цифровой сигнальный процессор.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Внешний модем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периферийное устройство, которое подключается к COM или USB-порту. Такие модемы имеют собственный источник питания, а также различные регуляторы и индикаторы. Подавляющее большинство внешних модемов подключается к компьютеру через последовательный интерфейс, называемый RS-232C или USB. Для этого нужно подсоединить кабель к последовательному порту (COM-порт) компьютера.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Кроме обычных модемов сейчас достаточно распространены и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факс-модемы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которые помимо основных функций выполняют также прием и отправку факсов, т.е. передачу или прием графических и текстовых черно-белых изображений по телефонным линиям.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bookmarkStart w:id="7" w:name="zakl7"/>
      <w:bookmarkEnd w:id="7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Блок питания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Блок питания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преобразует переменное напряжение электросети в постоянное напряжение различной полярности и величины, необходимое для питания системной платы и внутренних устройств. Основной характеристикой БП является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мощность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Стандартная мощность блока питания современного компьютера составляет 300 Вт или 400 Вт.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Задача блока питания – это преобразование напряжения сети 220 Вт (110 Вт) в напряжения питания конструктивных элементов компьютера: +12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при токе 3,5 –10 А для питания двигателей устройств (флоппи-дисковода, винчестера, CD-ROM и др.) и +5 В при токе от 10А до 20А для питания всех электронных цепей компьютера. Блок питания стандарта АТХ значительно отличается от обычных АТ блоков по электрическому интерфейсу. Блок АТХ выдает дополнительно +3,3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для питания процессоров и модулей ОЗУ. Также имеется дополнительный "дежурный" маломощный источник с током нагрузки до 10 мА с напряжением +5В.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Блок питания содержит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вентилятор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создающий циркулирующие потоки воздуха для охлаждения системного блока. В свете растущих высокими темпами мощностей ПК практически каждая плата или микросхема стали иметь вентиляторы и радиаторы. Для процессора же вентилятор и радиатор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cooler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 давно стали стандартом. Электропитание из единого блока питания подводится ко всем схемам и устройствам системного блока.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Порты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Порт 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– это разъём, через который можно соединить системную плату компьютера с внешним устройством. Порты для подключения внешних устройств. Для подключения периферийного оборудования, а также связи с другими компьютерами на системном блоке имеются разъемы различных портов.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lastRenderedPageBreak/>
        <w:drawing>
          <wp:anchor distT="0" distB="0" distL="0" distR="0" simplePos="0" relativeHeight="25167052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971550"/>
            <wp:effectExtent l="0" t="0" r="0" b="0"/>
            <wp:wrapSquare wrapText="bothSides"/>
            <wp:docPr id="36" name="Рисунок 36" descr="Пор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орты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Последовательные порты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передают электрические импульсы, несущие информацию в машинном коде, последовательно один за другим. Обозначаются последовательные порты как СОМ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1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COM2, а аппаратно реализуются с помощью 25-контактного и 9-контактного разъемов, которые выведены на заднюю панель системного блока. К последовательным портам обычно подключаются мышь и модем.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Параллельный порт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передает одновременно 8 электрических импульсов, несущих информацию в машинном коде. Обозначается параллельный порт как LPT, а аппаратно реализуется в виде 25-контактного разъема на задней стенке системного блока. Параллельный порт реализует более высокую скорость передачи информации, чем параллельные порты, и используется для подключения принтера.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Порт USB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В последние годы широкое распространение получил порт USB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Universal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Serial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Bus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— универсальная последовательная шина), который обеспечивает высокоскоростное подключение к компьютеру сразу нескольких периферийных устройств (сканеры, цифровые камеры и др.).</w:t>
      </w:r>
    </w:p>
    <w:p w:rsidR="008A5A44" w:rsidRPr="008A5A44" w:rsidRDefault="008A5A44" w:rsidP="008A5A44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shd w:val="clear" w:color="auto" w:fill="FFFFFF"/>
          <w:lang w:eastAsia="ru-RU"/>
        </w:rPr>
        <w:t>SCSI адаптеры</w:t>
      </w:r>
      <w:r w:rsidRPr="008A5A44">
        <w:rPr>
          <w:rFonts w:ascii="Georgia" w:eastAsia="Times New Roman" w:hAnsi="Georgia"/>
          <w:color w:val="000000"/>
          <w:sz w:val="27"/>
          <w:szCs w:val="27"/>
          <w:shd w:val="clear" w:color="auto" w:fill="FFFFFF"/>
          <w:lang w:eastAsia="ru-RU"/>
        </w:rPr>
        <w:t xml:space="preserve">. Для подключения к компьютеру дополнительных устройств могут использоваться также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shd w:val="clear" w:color="auto" w:fill="FFFFFF"/>
          <w:lang w:eastAsia="ru-RU"/>
        </w:rPr>
        <w:t>Small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shd w:val="clear" w:color="auto" w:fill="FFFFFF"/>
          <w:lang w:eastAsia="ru-RU"/>
        </w:rPr>
        <w:t>Computer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shd w:val="clear" w:color="auto" w:fill="FFFFFF"/>
          <w:lang w:eastAsia="ru-RU"/>
        </w:rPr>
        <w:t>System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shd w:val="clear" w:color="auto" w:fill="FFFFFF"/>
          <w:lang w:eastAsia="ru-RU"/>
        </w:rPr>
        <w:t>Interface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shd w:val="clear" w:color="auto" w:fill="FFFFFF"/>
          <w:lang w:eastAsia="ru-RU"/>
        </w:rPr>
        <w:t xml:space="preserve"> (интерфейс малых вычислительных систем). SCSI адаптеры устанавливаются в слоты расширения системной платы и обеспечивают высокоскоростное подключение до 7 различных устройств (винчестеров, сканеров, CD-ROM дисководов и др.). Для подключения джойстиков, предназначенных для управления играми, используется специальный Game-порт (игровой порт), который обычно размещается на звуковой плате.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bookmarkStart w:id="8" w:name="zakl8"/>
      <w:bookmarkEnd w:id="8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Монитор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Монитор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является универсальным устройством вывода информации и подключается к видеокарте, которая устанавливается в слот расширения системной платы в системном блоке.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7155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28750" cy="1428750"/>
            <wp:effectExtent l="0" t="0" r="0" b="0"/>
            <wp:wrapSquare wrapText="bothSides"/>
            <wp:docPr id="37" name="Рисунок 37" descr="Монитор на ЭЛ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Монитор на ЭЛТ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Изображение в компьютерном формате (в виде последовательностей нулей и единиц) хранится в видеопамяти, размещенной на видеокарте. Изображение на экране монитора формируется путем считывания содержимого видеопамяти компьютера и отображения его на экран.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Частота считывания изображения влияет на стабильность изображения на экране. В современных мониторах обновление изображения происходит обычно с частотой 75 и более раз в секунду, что обеспечивает комфортность восприятия изображения пользователем компьютера (человек не замечает мерцание изображения). Для сравнения можно напомнить, что частота смены кадров в кино составляет 24 кадра в секунду.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 настольных компьютерах обычно используются мониторы на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электронно-лучевой трубке (ЭЛТ)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Качество изображения, получаемого на экране монитора, зависит от параметров электронно-лучевой трубки (ЭЛТ) и управляющих ею электронных схем. К основным параметрам относятся: размеры экрана и "зерна" и связанное с ними оптическое разрешение, определяющее количество отображаемой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информации и возможную степень ее детализации; скорость обновления изображения (частота кадровой развертки), определяющая степень подавления мерцания. На восприятие изображения оказывает существенное влияние и то, насколько экран черный (от этого зависит контрастность) и плоский (выше естественность, шире угол обзора, меньше бликов).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Изображение на экране монитора на ЭЛТ создается пучком электронов, испускаемых электронной пушкой. Этот луч (пучок электронов) разгоняется высоким электрическим напряжением (десятки киловольт) и падает на внутреннюю поверхность экрана, покрытую люминофором (веществом, светящимся под воздействием пучка электронов). Система управления пучком заставляет его пробегать построчно весь экран (создает растр), а также регулирует его интенсивность (соответственно, яркость свечения точки люминофора). Пользователь видит изображение на экране монитора, т.к. люминофор излучает световые лучи в видимой части спектра.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Чтобы электроны беспрепятственно достигали экрана, из трубки откачивается воздух, а между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пушками и экраном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создаётся высокое электрическое напряжение, ускоряющее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электроны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Перед экраном на пути электронов ставится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маска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тонкая металлическая пластина с большим количеством отверстий, расположенных напротив точек люминофора. Маска обеспечивает попадание электронных лучей только в точки люминофора соответствующего цвета. Мониторы могут иметь различный размер экрана. Размер диагонали экрана измеряется в дюймах (1 дюйм = 2,54 см) и обычно составляет 14, 15, 17 и более дюймов.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7257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43000" cy="1581150"/>
            <wp:effectExtent l="0" t="0" r="0" b="0"/>
            <wp:wrapSquare wrapText="bothSides"/>
            <wp:docPr id="38" name="Рисунок 38" descr="ЖК мони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ЖК монитор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Однако монитор является также источником высокого статического электрического потенциала, электромагнитного излучения и радиации, которые могут оказывать неблагоприятное воздействие на здоровье человека. Необходимой характеристикой мониторов является их соответствие санитарно-гигиеническим требованиям, которые зафиксированы в международном стандарте безопасности (MPR II). При установке компьютера полезно помнить, что электромагнитное и другие излучения наиболее интенсивны в области задней части корпуса монитора.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 портативных и карманных компьютерах применяют плоские мониторы на жидких кристаллах (ЖК). В последнее время такие мониторы стали использоваться и в настольных компьютерах. Преимущество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ЖК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мониторов состоит в отсутствии вредных для человека электромагнитных излучений и в компактности.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Жидкие кристаллы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это особое состояние некоторых органических веществ, в котором они обладают текучестью и свойством образовывать пространственные структуры, подобные кристаллическим. Жидкие кристаллы могут изменять свою структуру и светооптические свойства под действием электрического напряжения. Меняя с помощью электрического поля ориентацию групп кристаллов и используя введённые в жидкокристаллический раствор вещества, способные излучать свет под воздействием электрического поля, можно создать высококачественные изображения, передающие более 15 миллионов цветовых оттенков.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В LCD-мониторах изображение формируется с помощью матрицы пикселов, состоящих из жидких кристаллов. Отсюда и происходит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аббревиатура LCD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Liquid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Crystal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Display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), которая расшифровывается как жидкокристаллический дисплей. Применение жидких кристаллов в качестве основного элемента изображения не случайно: они способны изменять направление поляризации проходящего через них света. И если к кристаллу приложить внешнее напряжение, то направление поляризации изменится. Это позволяет управлять интенсивностью прошедшего света. С обеих сторон от кристалла устанавливаются поляризаторы, причем так, чтобы их оси были расположены под прямым углом друг к другу. Пучок света, пройдя через первый из них, станет линейно поляризованным.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Затем в жидкокристаллической ячейке плоскость поляризации света повернется на определенный угол, величина которого будет зависеть от приложенного напряжения. Наконец, роль второго поляризатора заключается в регулировке количества пропускаемого из лучения, если угол между направлением его оси и плоскостью поляризации света постепенно изменять от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О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до 90</w:t>
      </w:r>
      <w:r w:rsidRPr="008A5A44">
        <w:rPr>
          <w:rFonts w:ascii="Georgia" w:eastAsia="Times New Roman" w:hAnsi="Georgia"/>
          <w:color w:val="000000"/>
          <w:sz w:val="27"/>
          <w:szCs w:val="27"/>
          <w:vertAlign w:val="superscript"/>
          <w:lang w:eastAsia="ru-RU"/>
        </w:rPr>
        <w:t>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то поглощение излучения будет увеличиваться. Таким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образом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можно управлять интенсивностью света (яркостью пикселов). Как известно, для формирования цветного изображения необходимо наличие пикселов трех цветов: красного, зеленого и синего. Поскольку жидкие кристаллы абсолютно прозрачны, то они не могут влиять на цветовые характеристики излучения. Для этой цели применяются фильтры, выделяющие из "белого" излучения ламп подсветки необходимые спектральные компоненты.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bookmarkStart w:id="9" w:name="zakl9"/>
      <w:bookmarkEnd w:id="9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Клавиатура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Клавиатура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служит для ввода информации в компьютер и подачи управляющих сигналов. Она содержит стандартный набор алфавитно-цифровых клавиш и некоторые дополнительные клавиши – управляющие и функциональные, клавиши управления курсором, а также малую цифровую клавиатуру.</w:t>
      </w:r>
    </w:p>
    <w:p w:rsidR="008A5A44" w:rsidRPr="008A5A44" w:rsidRDefault="008A5A44" w:rsidP="008A5A44">
      <w:pPr>
        <w:shd w:val="clear" w:color="auto" w:fill="FFFFFF"/>
        <w:ind w:firstLine="360"/>
        <w:jc w:val="center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715000" cy="1981200"/>
            <wp:effectExtent l="0" t="0" r="0" b="0"/>
            <wp:docPr id="39" name="Рисунок 39" descr="Расположение клавиш на клавиату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асположение клавиш на клавиатуре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Курсор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светящийся символ на экране монитора, указывающий позицию, на которой будет отображаться следующий вводимый с клавиатуры знак. Все символы, набираемые на клавиатуре, немедленно отображаются на мониторе в позиции курсора.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Наиболее распространена сегодня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101-клавишная клавиатура c раскладкой клавиш QWERTY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(читается "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кверти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"), названная так по клавишам, расположенным в верхнем левом ряду алфавитно-цифровой части клавиатуры:</w:t>
      </w:r>
    </w:p>
    <w:p w:rsidR="008A5A44" w:rsidRPr="008A5A44" w:rsidRDefault="008A5A44" w:rsidP="008A5A44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shd w:val="clear" w:color="auto" w:fill="FFFFFF"/>
          <w:lang w:eastAsia="ru-RU"/>
        </w:rPr>
        <w:t>Такая клавиатура имеет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shd w:val="clear" w:color="auto" w:fill="FFFFFF"/>
          <w:lang w:eastAsia="ru-RU"/>
        </w:rPr>
        <w:t>12 функциональных клавиш</w:t>
      </w:r>
      <w:r w:rsidRPr="008A5A44">
        <w:rPr>
          <w:rFonts w:ascii="Georgia" w:eastAsia="Times New Roman" w:hAnsi="Georgia"/>
          <w:color w:val="000000"/>
          <w:sz w:val="27"/>
          <w:szCs w:val="27"/>
          <w:shd w:val="clear" w:color="auto" w:fill="FFFFFF"/>
          <w:lang w:eastAsia="ru-RU"/>
        </w:rPr>
        <w:t>, расположенных вдоль верхнего края. Нажатие функциональной клавиши приводит к посылке в компьютер не одного символа, а целой совокупности символов.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Функциональные клавиши могут программироваться пользователем. Например, во многих программах для получения помощи (подсказки) задействована клавиша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 F1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а для выхода из программы – клавиша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F10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Управляющие клавиши имеют следующее назначение:</w:t>
      </w:r>
    </w:p>
    <w:p w:rsidR="008A5A44" w:rsidRPr="008A5A44" w:rsidRDefault="008A5A44" w:rsidP="008A5A44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br/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Enter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клавиша ввода;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Esc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Escape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– выход) клавиша для отмены каких-либо действий, выхода из программы, из меню и т.п.;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Ctrl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и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Alt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эти клавиши самостоятельного значения не имеют, но при нажатии совместно с другими управляющими клавишами изменяют их действие;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Shift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(регистр) – обеспечивает смену регистра клавиш (верхнего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на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нижний и наоборот);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Insert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(вставлять) – переключает режимы вставки (новые </w:t>
      </w:r>
      <w:proofErr w:type="spellStart"/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имволы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вводятся посреди уже набранных, раздвигая их) и замены (старые символы замещаются новыми);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Delete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(удалять) – удаляет символ с позиции курсора;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Back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Space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удаляет символ перед курсором;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Home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и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End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обеспечивают перемещение курсора в первую и последнюю позицию строки, соответственно;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Page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Up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и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Page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Down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обеспечивают перемещение по тексту на одну страницу (один экран) назад и вперед, соответственно;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Tab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клавиша табуляции, обеспечивает перемещение курсора вправо сразу на несколько позиций до очередной позиции табуляции;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Caps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Lock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фиксирует верхний регистр, обеспечивает ввод прописных букв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вместо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строчных;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Print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Screen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обеспечивает печать информации, видимой в текущий момент на экране.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Scroll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Lock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включает режим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скролировани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(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прокрутки) документов.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Pause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Break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включает режим паузы при выполнении какого-то процесса.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WIN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предназначена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для открытия и закрытия Главного меню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Windows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Используется также в комбинации с другими клавишами.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Menu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вывод на экран контекстного меню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Windows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Длинная нижняя клавиша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без названия – предназначена для ввода пробелов.</w:t>
      </w:r>
    </w:p>
    <w:p w:rsidR="008A5A44" w:rsidRPr="008A5A44" w:rsidRDefault="008A5A44" w:rsidP="008A5A4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Клавиши – "стрелки" 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служат для перемещения курсора вверх, вниз, влево и право на одну позицию или строку.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Малая цифровая клавиатура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используется в двух режимах – ввода чисел и управления курсором. Переключение этих режимов осуществляется клавишей 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Num</w:t>
      </w:r>
      <w:proofErr w:type="spell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Lock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Клавиатура содержит встроенный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микроконтроллер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который выполняет следующие функции:</w:t>
      </w:r>
    </w:p>
    <w:p w:rsidR="008A5A44" w:rsidRPr="008A5A44" w:rsidRDefault="008A5A44" w:rsidP="008A5A4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последовательно опрашивает клавиши, считывая введенный сигнал и вырабатывая двоичный скан-код клавиши;</w:t>
      </w:r>
    </w:p>
    <w:p w:rsidR="008A5A44" w:rsidRPr="008A5A44" w:rsidRDefault="008A5A44" w:rsidP="008A5A4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управляет световыми индикаторами клавиатуры;</w:t>
      </w:r>
    </w:p>
    <w:p w:rsidR="008A5A44" w:rsidRPr="008A5A44" w:rsidRDefault="008A5A44" w:rsidP="008A5A4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проводит внутреннюю диагностику неисправностей;</w:t>
      </w:r>
    </w:p>
    <w:p w:rsidR="008A5A44" w:rsidRPr="008A5A44" w:rsidRDefault="008A5A44" w:rsidP="008A5A4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осуществляет взаимодействие с центральным процессором через порт ввода-вывода клавиатуры.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7360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666750"/>
            <wp:effectExtent l="0" t="0" r="0" b="0"/>
            <wp:wrapSquare wrapText="bothSides"/>
            <wp:docPr id="40" name="Рисунок 40" descr="Клавиату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лавиатура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Клавиатура имеет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встроенный буфер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промежуточную память малого размера, куда помещаются введённые символы. В случае переполнения буфера нажатие клавиши будет сопровождаться звуковым сигналом – это означает, что символ не введён (отвергнут).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Работу клавиатуры поддерживают специальные программы, "зашитые" в BIOS, а также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драйвер клавиатуры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который обеспечивает возможность ввода русских букв, управление скоростью работы клавиатуры и др.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Большое распространение сейчас также получили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беспроводные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клавиатуры. Как следует из названия, беспроводные клавиатуры передают в компьютер информацию не по кабелю, а по радиоволнам или с помощью инфракрасного излучения. Помимо очевидных преимуществ беспроводные клавиатуры обладают и недостатками, к которым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относится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например, необходимость использования автономного источника питания.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bookmarkStart w:id="10" w:name="zakl11"/>
      <w:bookmarkEnd w:id="10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Манипуляторы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Манипуляторы — это специальные устройства, которые используются для удобного управления курсором. К манипуляторам относятся следующие устройства: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7462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28750" cy="1190625"/>
            <wp:effectExtent l="0" t="0" r="0" b="9525"/>
            <wp:wrapSquare wrapText="bothSides"/>
            <wp:docPr id="41" name="Рисунок 41" descr="Мыш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Мышь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1. 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Мышь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имеет вид небольшой коробки, полностью умещающейся на ладони. Мышь связана с компьютером кабелем через специальный блок – адаптер, и её движения преобразуются в соответствующие перемещения курсора по экрану дисплея. В верхней части устройства расположены управляющие кнопки (обычно их три, причем часто роль третьей кнопки исполняет колесо прокрутки или скроллинга), позволяющие задавать начало и конец движения, осуществлять выбор меню и т.п.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Классификации мышей:</w:t>
      </w:r>
    </w:p>
    <w:p w:rsidR="008A5A44" w:rsidRPr="008A5A44" w:rsidRDefault="008A5A44" w:rsidP="008A5A44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По способу подключения</w:t>
      </w:r>
    </w:p>
    <w:p w:rsidR="008A5A44" w:rsidRPr="008A5A44" w:rsidRDefault="008A5A44" w:rsidP="008A5A44">
      <w:pPr>
        <w:numPr>
          <w:ilvl w:val="1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Кабельное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подключение</w:t>
      </w:r>
    </w:p>
    <w:p w:rsidR="008A5A44" w:rsidRPr="008A5A44" w:rsidRDefault="008A5A44" w:rsidP="008A5A44">
      <w:pPr>
        <w:numPr>
          <w:ilvl w:val="2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COM-порт. Устаревшее медленное соединение, без горячего подключения, с обязательной ручной установкой драйверов</w:t>
      </w:r>
    </w:p>
    <w:p w:rsidR="008A5A44" w:rsidRPr="008A5A44" w:rsidRDefault="008A5A44" w:rsidP="008A5A44">
      <w:pPr>
        <w:numPr>
          <w:ilvl w:val="2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PS/2-порт. Основной способ подключения мышей. Горячего подключения нет,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драверы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ставить надо, зато при помощи PS/2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Rate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можно изменять частоту опроса мыши.</w:t>
      </w:r>
    </w:p>
    <w:p w:rsidR="008A5A44" w:rsidRPr="008A5A44" w:rsidRDefault="008A5A44" w:rsidP="008A5A44">
      <w:pPr>
        <w:numPr>
          <w:ilvl w:val="2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USB-порт. Самый быстрый порт. С горячим подключением, автоматической установкой, стандартно большая частота опроса порта. Но часто таковые возможности для работы мыши не требуются.</w:t>
      </w:r>
    </w:p>
    <w:p w:rsidR="008A5A44" w:rsidRPr="008A5A44" w:rsidRDefault="008A5A44" w:rsidP="008A5A44">
      <w:pPr>
        <w:numPr>
          <w:ilvl w:val="1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Беспроводное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подключение</w:t>
      </w:r>
    </w:p>
    <w:p w:rsidR="008A5A44" w:rsidRPr="008A5A44" w:rsidRDefault="008A5A44" w:rsidP="008A5A44">
      <w:pPr>
        <w:numPr>
          <w:ilvl w:val="2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Радио-связь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Весьма надежный вид общения, не требует визуального контакта, слабо чувствителен к помехам.</w:t>
      </w:r>
    </w:p>
    <w:p w:rsidR="008A5A44" w:rsidRPr="008A5A44" w:rsidRDefault="008A5A44" w:rsidP="008A5A44">
      <w:pPr>
        <w:numPr>
          <w:ilvl w:val="2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Инфракрасный порт. Работает только при условии прямой видимости на расстоянии не более 2 метров,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чувствителен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к помехам в виде света.</w:t>
      </w:r>
    </w:p>
    <w:p w:rsidR="008A5A44" w:rsidRPr="008A5A44" w:rsidRDefault="008A5A44" w:rsidP="008A5A44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По способу действия</w:t>
      </w:r>
    </w:p>
    <w:p w:rsidR="008A5A44" w:rsidRPr="008A5A44" w:rsidRDefault="008A5A44" w:rsidP="008A5A44">
      <w:pPr>
        <w:numPr>
          <w:ilvl w:val="1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Механические. 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У них снизу имеется шарик, при движении он вращает ролики, на них стоят зубчатые колесики, положение последних определяют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опто-пары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Плюсы: относительная простота и дешевизна. Минусы: чувствительность к грязи, неизбежные для любого механического устройства люфт и износ.</w:t>
      </w:r>
    </w:p>
    <w:p w:rsidR="008A5A44" w:rsidRPr="008A5A44" w:rsidRDefault="008A5A44" w:rsidP="008A5A44">
      <w:pPr>
        <w:numPr>
          <w:ilvl w:val="1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Оптические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Более развитые. Имеют снизу микрокамеру, она снимает положение мышки (порядка 1000 раз в секунду), ее данные анализируются процессором (не ЦП, а встроенным в мышь). Плюсы: нечувствительность к грязи, работоспособность практически на любой поверхности (кроме зеркальной и отражающей), отсутствие любой механики. Минусы: сложность в изготовлении,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неиследованная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пока жизнеспособность в экстремальных ситуациях, более дорогие.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2. 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Трекбол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небольшая коробка с шариком, встроенным в верхнюю часть корпуса. Пользователь рукой вращает шарик и перемещает, соответственно, курсор. В отличие от мыши, трекбол не требует свободного пространства около компьютера, его можно встроить в корпус машины. Чаще всего его используют как замену мыши, особенно для работы с графикой.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7564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28750" cy="1076325"/>
            <wp:effectExtent l="0" t="0" r="0" b="9525"/>
            <wp:wrapSquare wrapText="bothSides"/>
            <wp:docPr id="42" name="Рисунок 42" descr="Трекб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Трекбол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 оптико-механических манипуляторах основным рабочим органом является массивный шар (металлический, покрытый резиной). У мыши он вращается при перемещении ее корпуса по горизонтальной поверхности, а у трекбола – вращается непосредственно рукой.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Вращение шара передается двум пластмассовым валам, положение которых с большой точностью считывается инфракрасными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оптопарами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(т.е. парами "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светоизлучатель-фотоприемник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") и затем преобразуется в электрический сигнал, управляющий движением указателя мыши на экране монитора. Главным "врагом" мыши является загрязнение, а способом борьбы с ним использование специального "мышиного" коврика.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Манипуляторы имеют одну, две или три кнопки управления, которые используются при работе с графическим интерфейсом программ. В настоящее время появились мыши с дополнительной кнопкой, которая располагается между двумя большими основными кнопками. Она предназначена для прокрутки вверх или вниз не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умещающихся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целиком на экране изображения, текста или Web-страницы. Манипуляторы могут подключаться к компьютеру тремя различными способами: с использованием последовательного порта СОМ, специального маленького круглого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пятиконтактного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разъема PS/2 и универсального USB-порта.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3. </w:t>
      </w:r>
      <w:proofErr w:type="spell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Тачпад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Еще одним координатным устройством ввода является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TouchPad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тачпад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). На русский язык это название можно перевести как "сенсорная панель". </w:t>
      </w:r>
      <w:proofErr w:type="spellStart"/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7667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28750" cy="1019175"/>
            <wp:effectExtent l="0" t="0" r="0" b="9525"/>
            <wp:wrapSquare wrapText="bothSides"/>
            <wp:docPr id="43" name="Рисунок 43" descr="Тачпа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Тачпад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Тачпад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представляет собой панель прямоугольной формы, чувствительную к нажатию пальцев.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Тачпад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играет такую же роль, что и мышь, но является более компактным, не требующим пространственного перемещения устройством ввода и идеально подходит для портативных компьютеров. Иногда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тачпад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встраивают непосредственно в клавиатуру для настольного компьютера. Прикоснувшись пальцем к поверхности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тачпада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перемещая его, пользователь может маневрировать курсором так же, как и при использовании мыши. Нажатие на поверхность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тачпада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эквивалентно нажатию на кнопку мыши.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4. 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Джойстик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обычно это стержень-ручка, отклонение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которой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от вертикального положения приводит к передвижению курсора в соответствующем направлении по экрану монитора. Часто применяется в компьютерных играх. В некоторых моделях в джойстик монтируется датчик давления. В этом случае, чем сильнее пользователь нажимает на ручку, тем быстрее движется курсор по экрану дисплея.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7769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28750" cy="1409700"/>
            <wp:effectExtent l="0" t="0" r="0" b="0"/>
            <wp:wrapSquare wrapText="bothSides"/>
            <wp:docPr id="44" name="Рисунок 44" descr="Джойст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Джойстик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Джойстики делятся на два основных класса – с пропорциональным управлением или без него.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Простейшие джойстики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(без рукоятки или с ней) по принципу действия полностью аналогичны клавишам. У них механические внутренние контакты, работающие на замыкание-размыкание. Играть на них по сравнению с простой клавиатурой гораздо хуже, т.к. на перемещение рукоятки требуется больше времени, чем на нажатие кнопки. Но это утверждение верно только для относительно опытного игрока, привыкшего к игре на клавишах. Для новичка же даже такой джойстик будет предпочтительней, т.к. позволяет сразу, без долгого привыкания, более-менее сносно играть.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Джойстики с пропорциональным управлением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представляют собой аналоговые устройства, основанные на изменении сопротивления по мере изменения физических координат. По конструктивному исполнению современные джойстики делятся на пять основных категорий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:</w:t>
      </w:r>
      <w:proofErr w:type="gramEnd"/>
    </w:p>
    <w:p w:rsidR="008A5A44" w:rsidRPr="008A5A44" w:rsidRDefault="008A5A44" w:rsidP="008A5A4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кнопочные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joypads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 похожи на управляющие панели. На панели управления минимум две кнопки, и игроки-левши могут переворачивать ее для более естественного использования. Эти удобные, компактные и обычно дешевые джойстики – идеальное средство для игр в реальном времени с нападением и защитой;</w:t>
      </w:r>
    </w:p>
    <w:p w:rsidR="008A5A44" w:rsidRPr="008A5A44" w:rsidRDefault="008A5A44" w:rsidP="008A5A4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настольные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desktop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);</w:t>
      </w:r>
    </w:p>
    <w:p w:rsidR="008A5A44" w:rsidRPr="008A5A44" w:rsidRDefault="008A5A44" w:rsidP="008A5A4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джойстики в виде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самолетных ручек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управления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pistol-grip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flightsticks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) выглядят как рычаги настоящих военных самолетов. Они, как правило, оснащены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триггер-переключателем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и кнопкой для большого пальца, а также регулятором скорости.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Вне всякого сомнения, такие джойстики прекрасно работают в "кабинах самолетов", но довольно неудобны в спортивных, а также требующих нападения и защиты играх, где нужна точность, которой обладают настольные и кнопочные модели.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Большинство джойстиков этого типа отражают серьезные потребности реальных компьютерных пилотных тренажеров;</w:t>
      </w:r>
    </w:p>
    <w:p w:rsidR="008A5A44" w:rsidRPr="008A5A44" w:rsidRDefault="008A5A44" w:rsidP="008A5A4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джойстики в виде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штурвалов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yokes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 выглядят весьма сюрреалистично и создают ощущения, аналогичные испытываемым при управлении небольшими самолетами. Обычно они крепятся на столе с помощью специальных присосок или зажимов. При довольно высокой цене эти устройства, тем не менее, намного повышают привлекательность игр-имитаторов полетов и автогонок;</w:t>
      </w:r>
    </w:p>
    <w:p w:rsidR="008A5A44" w:rsidRPr="008A5A44" w:rsidRDefault="008A5A44" w:rsidP="008A5A4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комбинированные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hybrids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 – это оставшиеся одиночки, которые можно использовать только в некоторых играх.</w:t>
      </w:r>
    </w:p>
    <w:p w:rsidR="008A5A44" w:rsidRPr="008A5A44" w:rsidRDefault="008A5A44" w:rsidP="008A5A44">
      <w:pPr>
        <w:pBdr>
          <w:left w:val="dotted" w:sz="24" w:space="11" w:color="FF8C00"/>
          <w:bottom w:val="dotted" w:sz="24" w:space="0" w:color="FF8C00"/>
        </w:pBdr>
        <w:shd w:val="clear" w:color="auto" w:fill="FFFFFF"/>
        <w:spacing w:before="100" w:beforeAutospacing="1" w:after="100" w:afterAutospacing="1"/>
        <w:ind w:right="4896"/>
        <w:jc w:val="left"/>
        <w:outlineLvl w:val="2"/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</w:pPr>
      <w:bookmarkStart w:id="11" w:name="zakl12"/>
      <w:bookmarkEnd w:id="11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Периферийны</w:t>
      </w:r>
      <w:proofErr w:type="gramStart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е(</w:t>
      </w:r>
      <w:proofErr w:type="gramEnd"/>
      <w:r w:rsidRPr="008A5A44">
        <w:rPr>
          <w:rFonts w:ascii="Georgia" w:eastAsia="Times New Roman" w:hAnsi="Georgia"/>
          <w:i/>
          <w:iCs/>
          <w:color w:val="337777"/>
          <w:sz w:val="32"/>
          <w:szCs w:val="32"/>
          <w:lang w:eastAsia="ru-RU"/>
        </w:rPr>
        <w:t>внешние) устройства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Это устройства, располагающиеся вне системного блока, и не являющиеся обязательными при работе с компьютером, а скорее дополняющими и расширяющими его возможности.</w:t>
      </w:r>
      <w:r w:rsidRPr="008A5A44">
        <w:rPr>
          <w:rFonts w:ascii="Georgia" w:eastAsia="Times New Roman" w:hAnsi="Georgia"/>
          <w:b/>
          <w:bCs/>
          <w:i/>
          <w:iCs/>
          <w:noProof/>
          <w:color w:val="337777"/>
          <w:sz w:val="32"/>
          <w:szCs w:val="32"/>
          <w:lang w:eastAsia="ru-RU"/>
        </w:rPr>
        <w:drawing>
          <wp:anchor distT="0" distB="0" distL="0" distR="0" simplePos="0" relativeHeight="25167872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28750" cy="1228725"/>
            <wp:effectExtent l="0" t="0" r="0" b="9525"/>
            <wp:wrapSquare wrapText="bothSides"/>
            <wp:docPr id="45" name="Рисунок 45" descr="Струйный принт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Струйный принтер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1. </w:t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Принтер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(от англ.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printer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– печатник) – устройство, предназначенные для вывода на бумагу или пленку подготовленной на ПК текстовой или графической информации.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Основные характеристики принтеров:</w:t>
      </w:r>
    </w:p>
    <w:p w:rsidR="008A5A44" w:rsidRPr="008A5A44" w:rsidRDefault="008A5A44" w:rsidP="008A5A44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Технология печати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Разрешение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(качество печати) – максимальное количество точек на дюйм, которое способен напечатать принтер (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например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1200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х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2400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dpi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).</w:t>
      </w:r>
    </w:p>
    <w:p w:rsidR="008A5A44" w:rsidRPr="008A5A44" w:rsidRDefault="008A5A44" w:rsidP="008A5A44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Скорость печати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измеряется в основном количеством напечатанных страниц в минуту.</w:t>
      </w:r>
    </w:p>
    <w:p w:rsidR="008A5A44" w:rsidRPr="008A5A44" w:rsidRDefault="008A5A44" w:rsidP="008A5A44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Поддерживаемые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форматы бумаги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Чаще всего печатать приходится на бумаге формата A4, поэтому практически все принтеры имеют его поддержку</w:t>
      </w:r>
    </w:p>
    <w:p w:rsidR="008A5A44" w:rsidRPr="008A5A44" w:rsidRDefault="008A5A44" w:rsidP="008A5A44">
      <w:pPr>
        <w:shd w:val="clear" w:color="auto" w:fill="FFFFFF"/>
        <w:ind w:left="720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Тип подключени</w:t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я(</w:t>
      </w:r>
      <w:proofErr w:type="gram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интерфейс) 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– LPT, USB и др.</w:t>
      </w:r>
    </w:p>
    <w:p w:rsidR="008A5A44" w:rsidRPr="008A5A44" w:rsidRDefault="008A5A44" w:rsidP="008A5A44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Расходные материалы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чернильные ленты, картриджи с чернилами, порошковые тонеры и т.д.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7974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28750" cy="990600"/>
            <wp:effectExtent l="0" t="0" r="0" b="0"/>
            <wp:wrapSquare wrapText="bothSides"/>
            <wp:docPr id="46" name="Рисунок 46" descr="Лазерный принт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Лазерный принтер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Основными технологиями печати являются: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Матричная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Принцип действия: матричный принтер печатает с помощью красящей ленты; краска с ленты переносится на носитель с помощью выдвигающихся штырьков, находящихся в матрице. Вертикальный ряд (или два ряда) игл, или молоточков, "вколачивает" краситель с ленты прямо в бумагу. Штырьков обычно бывает 9, 18 или 24. Скорость печати 25-150 знак/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Струйная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Струйные принтеры относятся к безударным печатающим устройствам. У струйных принтеров печатающая головка движется только в горизонтальной плоскости, а бумага подается вертикально. Сопла (канальные отверстия) на печатающей головке, через которые разбрызгиваются чернила, соответствуют "ударным" иглам. Количество сопел у разных моделей принтеров, как правило, может варьироваться от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12 до 64. Максимальная разрешающая способность, как правило, достигает значения около 360 точек на дюйм.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Принцип действия: имеется форсунка, разбрызгивающая чернила по контуру символа. При резком нагревании образуется чернильный паровой пузырь, который старается вытолкнуть через выходное отверстие сопла необходимую порцию (каплю) жидких чернил.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Скорость печати текста 5-150 знак/с (1-3 стр./мин.). Бывают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одноцветные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, трехцветные и четырехцветные. Качество печати высокое, сравнимо с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лазерным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 а стоимость печати значительно ниже, особенно цветной. К недостаткам можно отнести то, что качество зависит от бумаги, а также достаточно дорогостоящие расходные материалы.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Лазерная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Принцип действия: лазер генерирует тонкий световой луч, который, отражаясь от вращающегося зеркала, формирует электронное изображение на светочувствительном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фотоприёмном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барабане, способном менять электрический заряд точки под действием попавшего на него лазерного луча. Барабану предварительно сообщается статический заряд. Высвеченные лазером участки разряжаются. Когда изображение на барабане построено, и он покрыт тонером, подаваемый лист заряжается таким образом, чтобы тонер с барабана притягивался к бумаге. После этого изображение закрепляется на ней за счет нагрева частиц тонера до температуры плавления. Окончательную фиксацию изображения осуществляют специальные резиновые валики, прижимающие расплавленный тонер к бумаге.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2. 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Сканер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Сканер используется для оптического ввода в компьютер и преобразования в цифровую форму изображений (фотографий, рисунков, слайдов), а также текстовых документов. Сканируемое изображение освещается белым светом (черно-белые сканеры) или тремя цветами (красным, зеленым и синим). Отраженный свет проецируется на линейку фотоэлементов, которая движется, последовательно считывает изображение и преобразует его в компьютерный формат.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8076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28750" cy="914400"/>
            <wp:effectExtent l="0" t="0" r="0" b="0"/>
            <wp:wrapSquare wrapText="bothSides"/>
            <wp:docPr id="47" name="Рисунок 47" descr="Скан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Сканер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Системы распознавания текстовой информации позволяют преобразовать отсканированный текст из графического формата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текстовый. Такие системы способны распознавать текстовые документы на различных языках, представленные в различных формах (например, таблицах) и с различным качеством печати (начиная от машинописных документов).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Существуют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планшетные и ручные сканеры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Планшетные сканеры могут поставляться вместе со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специальным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слайд-модулем, предназначенным для сканирования слайдов. Разрешающая способность сканеров составляет 600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dpi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(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dot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per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inch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– точек на дюйм) и выше, т.е. на полоске изображения длиной 1 дюйм сканер может распознать 600 и более точек.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Сканеры подключаются к компьютеру различными способами: с помощью SCSI адаптеров, к параллельному или USB портам компьютера.</w:t>
      </w:r>
      <w:proofErr w:type="gramEnd"/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3. 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Устройства мультимедиа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Термин "мультимедиа" образован из слов "мульти" – много, и "медиа" – среда, носитель, средства сообщения, и в первом приближении его можно перевести как "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многосредность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"</w:t>
      </w:r>
      <w:proofErr w:type="gramEnd"/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8179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28750" cy="1085850"/>
            <wp:effectExtent l="0" t="0" r="0" b="0"/>
            <wp:wrapSquare wrapText="bothSides"/>
            <wp:docPr id="48" name="Рисунок 48" descr="Акустические колонки и науш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Акустические колонки и наушники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Мультимедиа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это собирательное понятие для различных компьютерных технологий, при которых используется несколько информационных сред, таких,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как графика, текст, видео, фотография, движущиеся образы (анимация), звуковые эффекты, высококачественное звуковое сопровождение.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Технологию мультимедиа составляют две основные компоненты – аппаратная и программная.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Мультимедиа-устройства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 – это устройства ПК, которые непосредственно служат для работы со звуковой, графической и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видеоинформацией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</w:t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</w:t>
      </w:r>
      <w:proofErr w:type="gramEnd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ультимедиа-компьютер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это компьютер, снабженный аппаратными и программными средствами, реализующими технологию мультимедиа.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Для того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,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чтобы компьютер можно было назвать мультимедийным, необходимо наличие высокопроизводительного процессора с тактовой частотой не менее 500 МГц, оперативной памяти не менее 64 Мбайт, винчестера ёмкостью 10-20 Гбайт и выше, манипуляторов, мультимедиа-монитора со встроенными стереодинамиками и видеоадаптером SVGA, а также наличие </w:t>
      </w:r>
      <w:proofErr w:type="spell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спецальных</w:t>
      </w:r>
      <w:proofErr w:type="spell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устройств, которые часто относят к устройствам мультимедиа. К устройствам мультимедиа относят:</w:t>
      </w:r>
    </w:p>
    <w:p w:rsidR="008A5A44" w:rsidRPr="008A5A44" w:rsidRDefault="008A5A44" w:rsidP="008A5A44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графические акселераторы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(ускорители). Современные видеокарты все являются графическими ускорителями;</w:t>
      </w:r>
    </w:p>
    <w:p w:rsidR="008A5A44" w:rsidRPr="008A5A44" w:rsidRDefault="008A5A44" w:rsidP="008A5A44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приводы CD-ROM/RW, DVD-ROM/RW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и др.;</w:t>
      </w:r>
    </w:p>
    <w:p w:rsidR="008A5A44" w:rsidRPr="008A5A44" w:rsidRDefault="008A5A44" w:rsidP="008A5A44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звуковые карты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;</w:t>
      </w:r>
    </w:p>
    <w:p w:rsidR="008A5A44" w:rsidRPr="008A5A44" w:rsidRDefault="008A5A44" w:rsidP="008A5A44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колонки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небольшие громкоговорители, через которые проигрывается звук. Колонки бывают пассивные и активные. Пассивные колонки работают за счет мощности встроенного усилителя звуковой карты, а активные сами содержат усилитель. Звучание активных колонок обычно лучше;</w:t>
      </w:r>
    </w:p>
    <w:p w:rsidR="008A5A44" w:rsidRPr="008A5A44" w:rsidRDefault="008A5A44" w:rsidP="008A5A44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микрофон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. В зависимости от физических принципов действия подразделяются 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на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 угольные, динамические, электромагнитные, пьезоэлектрические, конденсаторные. Сферы применения в ПК самые разнообразные: реализация возможностей телефона, автоответчика, работа с мультимедийными программами, переговоры по сет</w:t>
      </w:r>
      <w:proofErr w:type="gramStart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и(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видеоконференции) и т.д.;</w:t>
      </w:r>
    </w:p>
    <w:p w:rsidR="008A5A44" w:rsidRPr="008A5A44" w:rsidRDefault="008A5A44" w:rsidP="008A5A44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left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акустические системы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 – это совокупность излучателей, каждому из которых отводится воспроизведение своей части звукового частотного диапазона.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828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0" cy="971550"/>
            <wp:effectExtent l="0" t="0" r="0" b="0"/>
            <wp:wrapSquare wrapText="bothSides"/>
            <wp:docPr id="49" name="Рисунок 49" descr="Цифровая видеокам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Цифровая видеокамера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 xml:space="preserve">Цифровые камеры и </w:t>
      </w:r>
      <w:proofErr w:type="gramStart"/>
      <w:r w:rsidRPr="008A5A44">
        <w:rPr>
          <w:rFonts w:ascii="Georgia" w:eastAsia="Times New Roman" w:hAnsi="Georgia"/>
          <w:b/>
          <w:bCs/>
          <w:color w:val="000000"/>
          <w:sz w:val="27"/>
          <w:szCs w:val="27"/>
          <w:lang w:eastAsia="ru-RU"/>
        </w:rPr>
        <w:t>ТВ-тюнеры</w:t>
      </w:r>
      <w:proofErr w:type="gramEnd"/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. Последние годы все большее распространение получают цифровые камеры (видеокамеры и фотоаппараты). Цифровые камеры позволяют получать видеоизображение и фотоснимки непосредственно в цифровом (компьютерном) формате. </w:t>
      </w: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838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38250" cy="962025"/>
            <wp:effectExtent l="0" t="0" r="0" b="9525"/>
            <wp:wrapSquare wrapText="bothSides"/>
            <wp:docPr id="50" name="Рисунок 50" descr="Цифровая фотокам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Цифровая фотокамера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Цифровые видеокамеры могут быть постоянно подключены к компьютеру и обеспечивать запись видеоизображения на жесткий диск или его передачу по компьютерным сетям.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>Цифровые фотоаппараты позволяют получать высококачественные фотографии, для хранения которых используются специальные модули памяти или жесткие диски очень маленького размера. Запись изображений на жесткий диск компьютера может осуществляться с помощью подключения камеры к USB порту компьютера.</w:t>
      </w:r>
    </w:p>
    <w:p w:rsidR="008A5A44" w:rsidRPr="008A5A44" w:rsidRDefault="008A5A44" w:rsidP="008A5A44">
      <w:pPr>
        <w:shd w:val="clear" w:color="auto" w:fill="FFFFFF"/>
        <w:ind w:firstLine="360"/>
        <w:rPr>
          <w:rFonts w:ascii="Georgia" w:eastAsia="Times New Roman" w:hAnsi="Georgia"/>
          <w:color w:val="000000"/>
          <w:sz w:val="27"/>
          <w:szCs w:val="27"/>
          <w:lang w:eastAsia="ru-RU"/>
        </w:rPr>
      </w:pPr>
      <w:r w:rsidRPr="008A5A44">
        <w:rPr>
          <w:rFonts w:ascii="Georgia" w:eastAsia="Times New Roman" w:hAnsi="Georgia"/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848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0" cy="1000125"/>
            <wp:effectExtent l="0" t="0" r="0" b="9525"/>
            <wp:wrapSquare wrapText="bothSides"/>
            <wp:docPr id="51" name="Рисунок 51" descr="Тюн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Тюнер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t xml:space="preserve">Если установить в компьютер специальную плату (ТВ-тюнер) и подключить к ее входу телевизионную антенну, то появляется возможность просматривать </w:t>
      </w:r>
      <w:r w:rsidRPr="008A5A44">
        <w:rPr>
          <w:rFonts w:ascii="Georgia" w:eastAsia="Times New Roman" w:hAnsi="Georgia"/>
          <w:color w:val="000000"/>
          <w:sz w:val="27"/>
          <w:szCs w:val="27"/>
          <w:lang w:eastAsia="ru-RU"/>
        </w:rPr>
        <w:lastRenderedPageBreak/>
        <w:t>телевизионные передачи непосредственно на компьютере.</w:t>
      </w:r>
    </w:p>
    <w:p w:rsidR="00A411F5" w:rsidRPr="007550FE" w:rsidRDefault="00A411F5" w:rsidP="007550FE">
      <w:pPr>
        <w:pStyle w:val="a4"/>
      </w:pPr>
    </w:p>
    <w:sectPr w:rsidR="00A411F5" w:rsidRPr="007550FE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22A7"/>
    <w:multiLevelType w:val="multilevel"/>
    <w:tmpl w:val="406011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B3280"/>
    <w:multiLevelType w:val="multilevel"/>
    <w:tmpl w:val="1F9286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5F04CF"/>
    <w:multiLevelType w:val="multilevel"/>
    <w:tmpl w:val="5E845F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E84A6E"/>
    <w:multiLevelType w:val="multilevel"/>
    <w:tmpl w:val="50D6AF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413EE5"/>
    <w:multiLevelType w:val="multilevel"/>
    <w:tmpl w:val="0D3E6F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AF6E80"/>
    <w:multiLevelType w:val="multilevel"/>
    <w:tmpl w:val="C3FC34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1242DE"/>
    <w:multiLevelType w:val="multilevel"/>
    <w:tmpl w:val="23C468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317529"/>
    <w:multiLevelType w:val="multilevel"/>
    <w:tmpl w:val="094866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463AA2"/>
    <w:multiLevelType w:val="multilevel"/>
    <w:tmpl w:val="1D628E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914D7D"/>
    <w:multiLevelType w:val="multilevel"/>
    <w:tmpl w:val="DD84A6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FC2B6E"/>
    <w:multiLevelType w:val="multilevel"/>
    <w:tmpl w:val="A508C7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2C0AD5"/>
    <w:multiLevelType w:val="multilevel"/>
    <w:tmpl w:val="5DACE9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462C30"/>
    <w:multiLevelType w:val="multilevel"/>
    <w:tmpl w:val="BE3235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686250"/>
    <w:multiLevelType w:val="multilevel"/>
    <w:tmpl w:val="E86C2C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82762D"/>
    <w:multiLevelType w:val="multilevel"/>
    <w:tmpl w:val="E0E696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13"/>
  </w:num>
  <w:num w:numId="9">
    <w:abstractNumId w:val="5"/>
  </w:num>
  <w:num w:numId="10">
    <w:abstractNumId w:val="3"/>
  </w:num>
  <w:num w:numId="11">
    <w:abstractNumId w:val="1"/>
  </w:num>
  <w:num w:numId="12">
    <w:abstractNumId w:val="14"/>
  </w:num>
  <w:num w:numId="13">
    <w:abstractNumId w:val="9"/>
  </w:num>
  <w:num w:numId="14">
    <w:abstractNumId w:val="0"/>
  </w:num>
  <w:num w:numId="15">
    <w:abstractNumId w:val="10"/>
  </w:num>
  <w:num w:numId="16">
    <w:abstractNumId w:val="1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943"/>
    <w:rsid w:val="000C6295"/>
    <w:rsid w:val="001079FD"/>
    <w:rsid w:val="00143E26"/>
    <w:rsid w:val="0014797C"/>
    <w:rsid w:val="00182232"/>
    <w:rsid w:val="001915A7"/>
    <w:rsid w:val="00196AE2"/>
    <w:rsid w:val="001C2AD3"/>
    <w:rsid w:val="001F2F82"/>
    <w:rsid w:val="002243E2"/>
    <w:rsid w:val="002421B8"/>
    <w:rsid w:val="00245C46"/>
    <w:rsid w:val="00245DA9"/>
    <w:rsid w:val="00262154"/>
    <w:rsid w:val="00270D05"/>
    <w:rsid w:val="002E6614"/>
    <w:rsid w:val="00306D6C"/>
    <w:rsid w:val="0033395D"/>
    <w:rsid w:val="003570BC"/>
    <w:rsid w:val="00387E63"/>
    <w:rsid w:val="003E7B2E"/>
    <w:rsid w:val="00460716"/>
    <w:rsid w:val="00515137"/>
    <w:rsid w:val="00520AEF"/>
    <w:rsid w:val="00567000"/>
    <w:rsid w:val="005D2825"/>
    <w:rsid w:val="006F2F70"/>
    <w:rsid w:val="00700BF1"/>
    <w:rsid w:val="007062C5"/>
    <w:rsid w:val="007550FE"/>
    <w:rsid w:val="007F02F1"/>
    <w:rsid w:val="00871578"/>
    <w:rsid w:val="00892C9E"/>
    <w:rsid w:val="008A5A44"/>
    <w:rsid w:val="00905958"/>
    <w:rsid w:val="009323B6"/>
    <w:rsid w:val="00940009"/>
    <w:rsid w:val="009413EE"/>
    <w:rsid w:val="009F787B"/>
    <w:rsid w:val="00A02E9A"/>
    <w:rsid w:val="00A031D4"/>
    <w:rsid w:val="00A411F5"/>
    <w:rsid w:val="00B0680F"/>
    <w:rsid w:val="00B94469"/>
    <w:rsid w:val="00BA25D2"/>
    <w:rsid w:val="00BB7943"/>
    <w:rsid w:val="00BC2F6F"/>
    <w:rsid w:val="00C54003"/>
    <w:rsid w:val="00D20F3B"/>
    <w:rsid w:val="00D45563"/>
    <w:rsid w:val="00D84EAC"/>
    <w:rsid w:val="00D9135A"/>
    <w:rsid w:val="00DA539D"/>
    <w:rsid w:val="00E22F9C"/>
    <w:rsid w:val="00E86D06"/>
    <w:rsid w:val="00E912FC"/>
    <w:rsid w:val="00EB7F70"/>
    <w:rsid w:val="00EF2B47"/>
    <w:rsid w:val="00F11196"/>
    <w:rsid w:val="00F44A7C"/>
    <w:rsid w:val="00FB0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7550F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7550F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3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6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7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3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7046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4243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0B278-47D4-4B5B-BC84-A9AC40C0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</Pages>
  <Words>10337</Words>
  <Characters>58926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2012-10-20T06:51:00Z</cp:lastPrinted>
  <dcterms:created xsi:type="dcterms:W3CDTF">2012-10-19T11:02:00Z</dcterms:created>
  <dcterms:modified xsi:type="dcterms:W3CDTF">2012-10-20T06:51:00Z</dcterms:modified>
</cp:coreProperties>
</file>